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83629" w14:textId="77777777" w:rsidR="009F3A0E" w:rsidRPr="00FE3AF9" w:rsidRDefault="00000000">
      <w:pPr>
        <w:pStyle w:val="Heading1"/>
        <w:rPr>
          <w:sz w:val="20"/>
          <w:szCs w:val="20"/>
        </w:rPr>
      </w:pPr>
      <w:r w:rsidRPr="00FE3AF9">
        <w:rPr>
          <w:sz w:val="20"/>
          <w:szCs w:val="20"/>
        </w:rPr>
        <w:t>Risk Assessment – Candy Floss Machine Hire (HSE/AAIAC Style)</w:t>
      </w:r>
    </w:p>
    <w:p w14:paraId="642295FD" w14:textId="77777777" w:rsidR="009F3A0E" w:rsidRPr="00FE3AF9" w:rsidRDefault="00000000">
      <w:pPr>
        <w:pStyle w:val="Heading2"/>
        <w:rPr>
          <w:sz w:val="20"/>
          <w:szCs w:val="20"/>
        </w:rPr>
      </w:pPr>
      <w:r w:rsidRPr="00FE3AF9">
        <w:rPr>
          <w:sz w:val="20"/>
          <w:szCs w:val="20"/>
        </w:rPr>
        <w:t>Activity Description</w:t>
      </w:r>
    </w:p>
    <w:p w14:paraId="1DE0F59C" w14:textId="77777777" w:rsidR="009F3A0E" w:rsidRPr="00FE3AF9" w:rsidRDefault="00000000">
      <w:pPr>
        <w:rPr>
          <w:sz w:val="16"/>
          <w:szCs w:val="16"/>
        </w:rPr>
      </w:pPr>
      <w:r w:rsidRPr="00FE3AF9">
        <w:rPr>
          <w:sz w:val="16"/>
          <w:szCs w:val="16"/>
        </w:rPr>
        <w:t>Delivery, setup, operation and collection of a commercial candy floss machine for temporary hire at events.</w:t>
      </w:r>
    </w:p>
    <w:p w14:paraId="5A3B2E52" w14:textId="77777777" w:rsidR="009F3A0E" w:rsidRPr="00FE3AF9" w:rsidRDefault="00000000">
      <w:pPr>
        <w:pStyle w:val="Heading2"/>
        <w:rPr>
          <w:sz w:val="20"/>
          <w:szCs w:val="20"/>
        </w:rPr>
      </w:pPr>
      <w:r w:rsidRPr="00FE3AF9">
        <w:rPr>
          <w:sz w:val="20"/>
          <w:szCs w:val="20"/>
        </w:rPr>
        <w:t>Persons at Risk</w:t>
      </w:r>
    </w:p>
    <w:p w14:paraId="2B6CF906" w14:textId="77777777" w:rsidR="009F3A0E" w:rsidRPr="00FE3AF9" w:rsidRDefault="00000000">
      <w:pPr>
        <w:rPr>
          <w:sz w:val="16"/>
          <w:szCs w:val="16"/>
        </w:rPr>
      </w:pPr>
      <w:r w:rsidRPr="00FE3AF9">
        <w:rPr>
          <w:sz w:val="16"/>
          <w:szCs w:val="16"/>
        </w:rPr>
        <w:t>Staff, hirers, operators, participants, children and spectators.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7"/>
        <w:gridCol w:w="1727"/>
        <w:gridCol w:w="1725"/>
        <w:gridCol w:w="1726"/>
        <w:gridCol w:w="1725"/>
      </w:tblGrid>
      <w:tr w:rsidR="009F3A0E" w:rsidRPr="00FE3AF9" w14:paraId="29E299B0" w14:textId="77777777">
        <w:tc>
          <w:tcPr>
            <w:tcW w:w="1728" w:type="dxa"/>
          </w:tcPr>
          <w:p w14:paraId="0E9A30FA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Hazard</w:t>
            </w:r>
          </w:p>
        </w:tc>
        <w:tc>
          <w:tcPr>
            <w:tcW w:w="1728" w:type="dxa"/>
          </w:tcPr>
          <w:p w14:paraId="4C559979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Persons at Risk</w:t>
            </w:r>
          </w:p>
        </w:tc>
        <w:tc>
          <w:tcPr>
            <w:tcW w:w="1728" w:type="dxa"/>
          </w:tcPr>
          <w:p w14:paraId="0AED88B5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Initial Risk</w:t>
            </w:r>
          </w:p>
        </w:tc>
        <w:tc>
          <w:tcPr>
            <w:tcW w:w="1728" w:type="dxa"/>
          </w:tcPr>
          <w:p w14:paraId="55A241BF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Control Measures</w:t>
            </w:r>
          </w:p>
        </w:tc>
        <w:tc>
          <w:tcPr>
            <w:tcW w:w="1728" w:type="dxa"/>
          </w:tcPr>
          <w:p w14:paraId="4CC12CDB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Residual Risk</w:t>
            </w:r>
          </w:p>
        </w:tc>
      </w:tr>
      <w:tr w:rsidR="009F3A0E" w:rsidRPr="00FE3AF9" w14:paraId="35B9856C" w14:textId="77777777">
        <w:tc>
          <w:tcPr>
            <w:tcW w:w="1728" w:type="dxa"/>
          </w:tcPr>
          <w:p w14:paraId="752EBD64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Manual handling</w:t>
            </w:r>
          </w:p>
        </w:tc>
        <w:tc>
          <w:tcPr>
            <w:tcW w:w="1728" w:type="dxa"/>
          </w:tcPr>
          <w:p w14:paraId="1D2497F9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Staff</w:t>
            </w:r>
          </w:p>
        </w:tc>
        <w:tc>
          <w:tcPr>
            <w:tcW w:w="1728" w:type="dxa"/>
          </w:tcPr>
          <w:p w14:paraId="1FE6DBA3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7684CE2F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Use safe lifting techniques and team lifts where required.</w:t>
            </w:r>
          </w:p>
        </w:tc>
        <w:tc>
          <w:tcPr>
            <w:tcW w:w="1728" w:type="dxa"/>
          </w:tcPr>
          <w:p w14:paraId="5FE6D656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Low</w:t>
            </w:r>
          </w:p>
        </w:tc>
      </w:tr>
      <w:tr w:rsidR="009F3A0E" w:rsidRPr="00FE3AF9" w14:paraId="2609C0FB" w14:textId="77777777">
        <w:tc>
          <w:tcPr>
            <w:tcW w:w="1728" w:type="dxa"/>
          </w:tcPr>
          <w:p w14:paraId="29405475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Burns from spinning head and hot bowl</w:t>
            </w:r>
          </w:p>
        </w:tc>
        <w:tc>
          <w:tcPr>
            <w:tcW w:w="1728" w:type="dxa"/>
          </w:tcPr>
          <w:p w14:paraId="23F4C647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Operators/Users</w:t>
            </w:r>
          </w:p>
        </w:tc>
        <w:tc>
          <w:tcPr>
            <w:tcW w:w="1728" w:type="dxa"/>
          </w:tcPr>
          <w:p w14:paraId="006746FF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151B56C4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Only trained operators; avoid contact with hot parts; allow machine to cool before moving.</w:t>
            </w:r>
          </w:p>
        </w:tc>
        <w:tc>
          <w:tcPr>
            <w:tcW w:w="1728" w:type="dxa"/>
          </w:tcPr>
          <w:p w14:paraId="54DC6489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Low</w:t>
            </w:r>
          </w:p>
        </w:tc>
      </w:tr>
      <w:tr w:rsidR="009F3A0E" w:rsidRPr="00FE3AF9" w14:paraId="3806FCA5" w14:textId="77777777">
        <w:tc>
          <w:tcPr>
            <w:tcW w:w="1728" w:type="dxa"/>
          </w:tcPr>
          <w:p w14:paraId="5F3D27BC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Entanglement with rotating head</w:t>
            </w:r>
          </w:p>
        </w:tc>
        <w:tc>
          <w:tcPr>
            <w:tcW w:w="1728" w:type="dxa"/>
          </w:tcPr>
          <w:p w14:paraId="482A4D3C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Operators</w:t>
            </w:r>
          </w:p>
        </w:tc>
        <w:tc>
          <w:tcPr>
            <w:tcW w:w="1728" w:type="dxa"/>
          </w:tcPr>
          <w:p w14:paraId="19E1CCE4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067E155B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Never reach into the bowl while operating; switch off before cleaning.</w:t>
            </w:r>
          </w:p>
        </w:tc>
        <w:tc>
          <w:tcPr>
            <w:tcW w:w="1728" w:type="dxa"/>
          </w:tcPr>
          <w:p w14:paraId="2E060553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Low</w:t>
            </w:r>
          </w:p>
        </w:tc>
      </w:tr>
      <w:tr w:rsidR="009F3A0E" w:rsidRPr="00FE3AF9" w14:paraId="209ACC50" w14:textId="77777777">
        <w:tc>
          <w:tcPr>
            <w:tcW w:w="1728" w:type="dxa"/>
          </w:tcPr>
          <w:p w14:paraId="7F172852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Electrical hazards</w:t>
            </w:r>
          </w:p>
        </w:tc>
        <w:tc>
          <w:tcPr>
            <w:tcW w:w="1728" w:type="dxa"/>
          </w:tcPr>
          <w:p w14:paraId="3672BE96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6B065070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6C48D19F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PAT-tested equipment; inspect cables and plug; use RCD protection.</w:t>
            </w:r>
          </w:p>
        </w:tc>
        <w:tc>
          <w:tcPr>
            <w:tcW w:w="1728" w:type="dxa"/>
          </w:tcPr>
          <w:p w14:paraId="409EA132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Low</w:t>
            </w:r>
          </w:p>
        </w:tc>
      </w:tr>
      <w:tr w:rsidR="009F3A0E" w:rsidRPr="00FE3AF9" w14:paraId="5B6CE3A1" w14:textId="77777777">
        <w:tc>
          <w:tcPr>
            <w:tcW w:w="1728" w:type="dxa"/>
          </w:tcPr>
          <w:p w14:paraId="6D9CE809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Trips from trailing cables</w:t>
            </w:r>
          </w:p>
        </w:tc>
        <w:tc>
          <w:tcPr>
            <w:tcW w:w="1728" w:type="dxa"/>
          </w:tcPr>
          <w:p w14:paraId="377E8C58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0CDAD52D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4230E495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Route and secure cables away from walkways.</w:t>
            </w:r>
          </w:p>
        </w:tc>
        <w:tc>
          <w:tcPr>
            <w:tcW w:w="1728" w:type="dxa"/>
          </w:tcPr>
          <w:p w14:paraId="68BDFBAC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Low</w:t>
            </w:r>
          </w:p>
        </w:tc>
      </w:tr>
      <w:tr w:rsidR="009F3A0E" w:rsidRPr="00FE3AF9" w14:paraId="15438B41" w14:textId="77777777">
        <w:tc>
          <w:tcPr>
            <w:tcW w:w="1728" w:type="dxa"/>
          </w:tcPr>
          <w:p w14:paraId="7B6571C6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Sugar spillages causing slips</w:t>
            </w:r>
          </w:p>
        </w:tc>
        <w:tc>
          <w:tcPr>
            <w:tcW w:w="1728" w:type="dxa"/>
          </w:tcPr>
          <w:p w14:paraId="7DCAB468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6478072B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6BB7F388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Clean spillages promptly and keep work area tidy.</w:t>
            </w:r>
          </w:p>
        </w:tc>
        <w:tc>
          <w:tcPr>
            <w:tcW w:w="1728" w:type="dxa"/>
          </w:tcPr>
          <w:p w14:paraId="0B068C5D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Low</w:t>
            </w:r>
          </w:p>
        </w:tc>
      </w:tr>
      <w:tr w:rsidR="009F3A0E" w:rsidRPr="00FE3AF9" w14:paraId="0597FE81" w14:textId="77777777">
        <w:tc>
          <w:tcPr>
            <w:tcW w:w="1728" w:type="dxa"/>
          </w:tcPr>
          <w:p w14:paraId="5B41EA51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Damaged equipment</w:t>
            </w:r>
          </w:p>
        </w:tc>
        <w:tc>
          <w:tcPr>
            <w:tcW w:w="1728" w:type="dxa"/>
          </w:tcPr>
          <w:p w14:paraId="0AC71DFD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13D6305B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1B09C470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Inspect before hire and after return; remove damaged equipment from service.</w:t>
            </w:r>
          </w:p>
        </w:tc>
        <w:tc>
          <w:tcPr>
            <w:tcW w:w="1728" w:type="dxa"/>
          </w:tcPr>
          <w:p w14:paraId="60C1CB10" w14:textId="77777777" w:rsidR="009F3A0E" w:rsidRPr="00FE3AF9" w:rsidRDefault="00000000">
            <w:pPr>
              <w:rPr>
                <w:sz w:val="16"/>
                <w:szCs w:val="16"/>
              </w:rPr>
            </w:pPr>
            <w:r w:rsidRPr="00FE3AF9">
              <w:rPr>
                <w:sz w:val="16"/>
                <w:szCs w:val="16"/>
              </w:rPr>
              <w:t>Low</w:t>
            </w:r>
          </w:p>
        </w:tc>
      </w:tr>
    </w:tbl>
    <w:p w14:paraId="330B5E99" w14:textId="77777777" w:rsidR="009F3A0E" w:rsidRPr="00FE3AF9" w:rsidRDefault="00000000">
      <w:pPr>
        <w:pStyle w:val="Heading2"/>
        <w:rPr>
          <w:sz w:val="20"/>
          <w:szCs w:val="20"/>
        </w:rPr>
      </w:pPr>
      <w:r w:rsidRPr="00FE3AF9">
        <w:rPr>
          <w:sz w:val="20"/>
          <w:szCs w:val="20"/>
        </w:rPr>
        <w:t>Operational Controls</w:t>
      </w:r>
    </w:p>
    <w:p w14:paraId="5638F536" w14:textId="77777777" w:rsidR="009F3A0E" w:rsidRPr="00FE3AF9" w:rsidRDefault="00000000">
      <w:pPr>
        <w:pStyle w:val="ListBullet"/>
        <w:rPr>
          <w:sz w:val="16"/>
          <w:szCs w:val="16"/>
        </w:rPr>
      </w:pPr>
      <w:r w:rsidRPr="00FE3AF9">
        <w:rPr>
          <w:sz w:val="16"/>
          <w:szCs w:val="16"/>
        </w:rPr>
        <w:t>Set up on a stable, level surface.</w:t>
      </w:r>
    </w:p>
    <w:p w14:paraId="62240C74" w14:textId="77777777" w:rsidR="009F3A0E" w:rsidRPr="00FE3AF9" w:rsidRDefault="00000000">
      <w:pPr>
        <w:pStyle w:val="ListBullet"/>
        <w:rPr>
          <w:sz w:val="16"/>
          <w:szCs w:val="16"/>
        </w:rPr>
      </w:pPr>
      <w:r w:rsidRPr="00FE3AF9">
        <w:rPr>
          <w:sz w:val="16"/>
          <w:szCs w:val="16"/>
        </w:rPr>
        <w:t>Keep machine under constant supervision during use.</w:t>
      </w:r>
    </w:p>
    <w:p w14:paraId="1BFEB74D" w14:textId="77777777" w:rsidR="009F3A0E" w:rsidRPr="00FE3AF9" w:rsidRDefault="00000000">
      <w:pPr>
        <w:pStyle w:val="ListBullet"/>
        <w:rPr>
          <w:sz w:val="16"/>
          <w:szCs w:val="16"/>
        </w:rPr>
      </w:pPr>
      <w:r w:rsidRPr="00FE3AF9">
        <w:rPr>
          <w:sz w:val="16"/>
          <w:szCs w:val="16"/>
        </w:rPr>
        <w:t>Allow machine to cool before cleaning or transport.</w:t>
      </w:r>
    </w:p>
    <w:p w14:paraId="15CAD3CD" w14:textId="77777777" w:rsidR="009F3A0E" w:rsidRPr="00FE3AF9" w:rsidRDefault="00000000">
      <w:pPr>
        <w:pStyle w:val="ListBullet"/>
        <w:rPr>
          <w:sz w:val="16"/>
          <w:szCs w:val="16"/>
        </w:rPr>
      </w:pPr>
      <w:r w:rsidRPr="00FE3AF9">
        <w:rPr>
          <w:sz w:val="16"/>
          <w:szCs w:val="16"/>
        </w:rPr>
        <w:t>Keep children away from operating components.</w:t>
      </w:r>
    </w:p>
    <w:p w14:paraId="212C163F" w14:textId="77777777" w:rsidR="009F3A0E" w:rsidRPr="00FE3AF9" w:rsidRDefault="00000000">
      <w:pPr>
        <w:pStyle w:val="ListBullet"/>
        <w:rPr>
          <w:sz w:val="16"/>
          <w:szCs w:val="16"/>
        </w:rPr>
      </w:pPr>
      <w:r w:rsidRPr="00FE3AF9">
        <w:rPr>
          <w:sz w:val="16"/>
          <w:szCs w:val="16"/>
        </w:rPr>
        <w:t>Withdraw damaged equipment from use immediately.</w:t>
      </w:r>
    </w:p>
    <w:p w14:paraId="335E4043" w14:textId="77777777" w:rsidR="009F3A0E" w:rsidRPr="00FE3AF9" w:rsidRDefault="00000000">
      <w:pPr>
        <w:pStyle w:val="Heading2"/>
        <w:rPr>
          <w:sz w:val="20"/>
          <w:szCs w:val="20"/>
        </w:rPr>
      </w:pPr>
      <w:r w:rsidRPr="00FE3AF9">
        <w:rPr>
          <w:sz w:val="20"/>
          <w:szCs w:val="20"/>
        </w:rPr>
        <w:t>Emergency Procedures</w:t>
      </w:r>
    </w:p>
    <w:p w14:paraId="41D407DB" w14:textId="77777777" w:rsidR="009F3A0E" w:rsidRPr="00FE3AF9" w:rsidRDefault="00000000">
      <w:pPr>
        <w:pStyle w:val="ListBullet"/>
        <w:rPr>
          <w:sz w:val="16"/>
          <w:szCs w:val="16"/>
        </w:rPr>
      </w:pPr>
      <w:r w:rsidRPr="00FE3AF9">
        <w:rPr>
          <w:sz w:val="16"/>
          <w:szCs w:val="16"/>
        </w:rPr>
        <w:t>Switch off and unplug if a fault develops.</w:t>
      </w:r>
    </w:p>
    <w:p w14:paraId="7E3E3B44" w14:textId="77777777" w:rsidR="009F3A0E" w:rsidRPr="00FE3AF9" w:rsidRDefault="00000000">
      <w:pPr>
        <w:pStyle w:val="ListBullet"/>
        <w:rPr>
          <w:sz w:val="16"/>
          <w:szCs w:val="16"/>
        </w:rPr>
      </w:pPr>
      <w:r w:rsidRPr="00FE3AF9">
        <w:rPr>
          <w:sz w:val="16"/>
          <w:szCs w:val="16"/>
        </w:rPr>
        <w:t>Treat burns with cool running water and seek medical attention if required.</w:t>
      </w:r>
    </w:p>
    <w:p w14:paraId="34749052" w14:textId="77777777" w:rsidR="009F3A0E" w:rsidRPr="00FE3AF9" w:rsidRDefault="00000000">
      <w:pPr>
        <w:pStyle w:val="ListBullet"/>
        <w:rPr>
          <w:sz w:val="16"/>
          <w:szCs w:val="16"/>
        </w:rPr>
      </w:pPr>
      <w:r w:rsidRPr="00FE3AF9">
        <w:rPr>
          <w:sz w:val="16"/>
          <w:szCs w:val="16"/>
        </w:rPr>
        <w:t>Report all incidents and equipment defects.</w:t>
      </w:r>
    </w:p>
    <w:p w14:paraId="76D173ED" w14:textId="77777777" w:rsidR="009F3A0E" w:rsidRPr="00FE3AF9" w:rsidRDefault="00000000">
      <w:pPr>
        <w:pStyle w:val="Heading2"/>
        <w:rPr>
          <w:sz w:val="20"/>
          <w:szCs w:val="20"/>
        </w:rPr>
      </w:pPr>
      <w:r w:rsidRPr="00FE3AF9">
        <w:rPr>
          <w:sz w:val="20"/>
          <w:szCs w:val="20"/>
        </w:rPr>
        <w:t>Inspection Checklist</w:t>
      </w:r>
    </w:p>
    <w:p w14:paraId="5C5938A4" w14:textId="77777777" w:rsidR="009F3A0E" w:rsidRPr="00FE3AF9" w:rsidRDefault="00000000">
      <w:pPr>
        <w:pStyle w:val="ListBullet"/>
        <w:rPr>
          <w:sz w:val="16"/>
          <w:szCs w:val="16"/>
        </w:rPr>
      </w:pPr>
      <w:r w:rsidRPr="00FE3AF9">
        <w:rPr>
          <w:sz w:val="16"/>
          <w:szCs w:val="16"/>
        </w:rPr>
        <w:t>Power cable and plug undamaged.</w:t>
      </w:r>
    </w:p>
    <w:p w14:paraId="65DEDAFF" w14:textId="77777777" w:rsidR="009F3A0E" w:rsidRPr="00FE3AF9" w:rsidRDefault="00000000">
      <w:pPr>
        <w:pStyle w:val="ListBullet"/>
        <w:rPr>
          <w:sz w:val="16"/>
          <w:szCs w:val="16"/>
        </w:rPr>
      </w:pPr>
      <w:r w:rsidRPr="00FE3AF9">
        <w:rPr>
          <w:sz w:val="16"/>
          <w:szCs w:val="16"/>
        </w:rPr>
        <w:t>Bowl and spinning head secure.</w:t>
      </w:r>
    </w:p>
    <w:p w14:paraId="3184464C" w14:textId="77777777" w:rsidR="009F3A0E" w:rsidRPr="00FE3AF9" w:rsidRDefault="00000000">
      <w:pPr>
        <w:pStyle w:val="ListBullet"/>
        <w:rPr>
          <w:sz w:val="16"/>
          <w:szCs w:val="16"/>
        </w:rPr>
      </w:pPr>
      <w:r w:rsidRPr="00FE3AF9">
        <w:rPr>
          <w:sz w:val="16"/>
          <w:szCs w:val="16"/>
        </w:rPr>
        <w:t>Controls operating correctly.</w:t>
      </w:r>
    </w:p>
    <w:p w14:paraId="3A89AD66" w14:textId="77777777" w:rsidR="009F3A0E" w:rsidRPr="00FE3AF9" w:rsidRDefault="00000000">
      <w:pPr>
        <w:pStyle w:val="ListBullet"/>
        <w:rPr>
          <w:sz w:val="16"/>
          <w:szCs w:val="16"/>
        </w:rPr>
      </w:pPr>
      <w:r w:rsidRPr="00FE3AF9">
        <w:rPr>
          <w:sz w:val="16"/>
          <w:szCs w:val="16"/>
        </w:rPr>
        <w:t>Machine clean.</w:t>
      </w:r>
    </w:p>
    <w:p w14:paraId="4ECDE916" w14:textId="77777777" w:rsidR="009F3A0E" w:rsidRPr="00FE3AF9" w:rsidRDefault="00000000">
      <w:pPr>
        <w:pStyle w:val="ListBullet"/>
        <w:rPr>
          <w:sz w:val="16"/>
          <w:szCs w:val="16"/>
        </w:rPr>
      </w:pPr>
      <w:r w:rsidRPr="00FE3AF9">
        <w:rPr>
          <w:sz w:val="16"/>
          <w:szCs w:val="16"/>
        </w:rPr>
        <w:t>No exposed wiring.</w:t>
      </w:r>
    </w:p>
    <w:p w14:paraId="4C73D253" w14:textId="77777777" w:rsidR="009F3A0E" w:rsidRPr="00FE3AF9" w:rsidRDefault="00000000">
      <w:pPr>
        <w:pStyle w:val="Heading2"/>
        <w:rPr>
          <w:sz w:val="20"/>
          <w:szCs w:val="20"/>
        </w:rPr>
      </w:pPr>
      <w:r w:rsidRPr="00FE3AF9">
        <w:rPr>
          <w:sz w:val="20"/>
          <w:szCs w:val="20"/>
        </w:rPr>
        <w:t>Training Requirements</w:t>
      </w:r>
    </w:p>
    <w:p w14:paraId="1258921F" w14:textId="77777777" w:rsidR="009F3A0E" w:rsidRPr="00FE3AF9" w:rsidRDefault="00000000">
      <w:pPr>
        <w:pStyle w:val="ListBullet"/>
        <w:rPr>
          <w:sz w:val="16"/>
          <w:szCs w:val="16"/>
        </w:rPr>
      </w:pPr>
      <w:r w:rsidRPr="00FE3AF9">
        <w:rPr>
          <w:sz w:val="16"/>
          <w:szCs w:val="16"/>
        </w:rPr>
        <w:t>Staff trained in manual handling, electrical safety, safe operation, cleaning and customer briefing.</w:t>
      </w:r>
    </w:p>
    <w:sectPr w:rsidR="009F3A0E" w:rsidRPr="00FE3AF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8979942">
    <w:abstractNumId w:val="8"/>
  </w:num>
  <w:num w:numId="2" w16cid:durableId="2068647051">
    <w:abstractNumId w:val="6"/>
  </w:num>
  <w:num w:numId="3" w16cid:durableId="1784036903">
    <w:abstractNumId w:val="5"/>
  </w:num>
  <w:num w:numId="4" w16cid:durableId="1372340932">
    <w:abstractNumId w:val="4"/>
  </w:num>
  <w:num w:numId="5" w16cid:durableId="829369806">
    <w:abstractNumId w:val="7"/>
  </w:num>
  <w:num w:numId="6" w16cid:durableId="796143181">
    <w:abstractNumId w:val="3"/>
  </w:num>
  <w:num w:numId="7" w16cid:durableId="873692302">
    <w:abstractNumId w:val="2"/>
  </w:num>
  <w:num w:numId="8" w16cid:durableId="30882384">
    <w:abstractNumId w:val="1"/>
  </w:num>
  <w:num w:numId="9" w16cid:durableId="814562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9F3A0E"/>
    <w:rsid w:val="00AA1D8D"/>
    <w:rsid w:val="00B02853"/>
    <w:rsid w:val="00B47730"/>
    <w:rsid w:val="00CB0664"/>
    <w:rsid w:val="00FC693F"/>
    <w:rsid w:val="00FE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3B4AD7"/>
  <w14:defaultImageDpi w14:val="300"/>
  <w15:docId w15:val="{12DC8924-FFFD-423B-BE17-06215945A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1559</Characters>
  <Application>Microsoft Office Word</Application>
  <DocSecurity>0</DocSecurity>
  <Lines>111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2026-07-27T12:02:00Z</dcterms:created>
  <dcterms:modified xsi:type="dcterms:W3CDTF">2026-07-27T12:02:00Z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17fb772e-bcf1-46d1-987f-b8d827b48577</vt:lpwstr>
  </property>
</Properties>
</file>