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4538" w14:textId="77777777" w:rsidR="00B7734C" w:rsidRPr="001A52D4" w:rsidRDefault="00000000">
      <w:pPr>
        <w:pStyle w:val="Heading1"/>
        <w:rPr>
          <w:sz w:val="20"/>
          <w:szCs w:val="20"/>
        </w:rPr>
      </w:pPr>
      <w:r w:rsidRPr="001A52D4">
        <w:rPr>
          <w:sz w:val="20"/>
          <w:szCs w:val="20"/>
        </w:rPr>
        <w:t>Risk Assessment – Golf Swing Simulator Hire (HSE/AAIAC Style)</w:t>
      </w:r>
    </w:p>
    <w:p w14:paraId="62D254A7" w14:textId="77777777" w:rsidR="00B7734C" w:rsidRPr="001A52D4" w:rsidRDefault="00000000">
      <w:pPr>
        <w:pStyle w:val="Heading2"/>
        <w:rPr>
          <w:sz w:val="20"/>
          <w:szCs w:val="20"/>
        </w:rPr>
      </w:pPr>
      <w:r w:rsidRPr="001A52D4">
        <w:rPr>
          <w:sz w:val="20"/>
          <w:szCs w:val="20"/>
        </w:rPr>
        <w:t>Activity Description</w:t>
      </w:r>
    </w:p>
    <w:p w14:paraId="3A06664E" w14:textId="77777777" w:rsidR="00B7734C" w:rsidRPr="001A52D4" w:rsidRDefault="00000000">
      <w:pPr>
        <w:rPr>
          <w:sz w:val="16"/>
          <w:szCs w:val="16"/>
        </w:rPr>
      </w:pPr>
      <w:r w:rsidRPr="001A52D4">
        <w:rPr>
          <w:sz w:val="16"/>
          <w:szCs w:val="16"/>
        </w:rPr>
        <w:t>Assessment covers transport, installation, operation and dismantling of a portable golf swing simulator.</w:t>
      </w:r>
    </w:p>
    <w:p w14:paraId="228F9DCC" w14:textId="77777777" w:rsidR="00B7734C" w:rsidRPr="001A52D4" w:rsidRDefault="00000000">
      <w:pPr>
        <w:pStyle w:val="Heading2"/>
        <w:rPr>
          <w:sz w:val="20"/>
          <w:szCs w:val="20"/>
        </w:rPr>
      </w:pPr>
      <w:r w:rsidRPr="001A52D4">
        <w:rPr>
          <w:sz w:val="20"/>
          <w:szCs w:val="20"/>
        </w:rPr>
        <w:t>Persons at Risk</w:t>
      </w:r>
    </w:p>
    <w:p w14:paraId="7AA55E51" w14:textId="77777777" w:rsidR="00B7734C" w:rsidRPr="001A52D4" w:rsidRDefault="00000000">
      <w:pPr>
        <w:rPr>
          <w:sz w:val="16"/>
          <w:szCs w:val="16"/>
        </w:rPr>
      </w:pPr>
      <w:r w:rsidRPr="001A52D4">
        <w:rPr>
          <w:sz w:val="16"/>
          <w:szCs w:val="16"/>
        </w:rPr>
        <w:t>Participants, operators, spectators, staff and members of the public.</w:t>
      </w:r>
    </w:p>
    <w:p w14:paraId="35204702" w14:textId="77777777" w:rsidR="00B7734C" w:rsidRPr="001A52D4" w:rsidRDefault="00000000">
      <w:pPr>
        <w:pStyle w:val="Heading2"/>
        <w:rPr>
          <w:sz w:val="20"/>
          <w:szCs w:val="20"/>
        </w:rPr>
      </w:pPr>
      <w:r w:rsidRPr="001A52D4">
        <w:rPr>
          <w:sz w:val="20"/>
          <w:szCs w:val="20"/>
        </w:rPr>
        <w:t>Detailed Risk Assessment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6"/>
        <w:gridCol w:w="1726"/>
      </w:tblGrid>
      <w:tr w:rsidR="00B7734C" w:rsidRPr="001A52D4" w14:paraId="509BC390" w14:textId="77777777" w:rsidTr="001A52D4">
        <w:tc>
          <w:tcPr>
            <w:tcW w:w="1728" w:type="dxa"/>
          </w:tcPr>
          <w:p w14:paraId="3250DBB0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6308BF1C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61987CA5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31F2C03A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48C53554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Residual Risk</w:t>
            </w:r>
          </w:p>
        </w:tc>
      </w:tr>
      <w:tr w:rsidR="00B7734C" w:rsidRPr="001A52D4" w14:paraId="468BAC19" w14:textId="77777777" w:rsidTr="001A52D4">
        <w:tc>
          <w:tcPr>
            <w:tcW w:w="1728" w:type="dxa"/>
          </w:tcPr>
          <w:p w14:paraId="02AA424F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Manual handling</w:t>
            </w:r>
          </w:p>
        </w:tc>
        <w:tc>
          <w:tcPr>
            <w:tcW w:w="1728" w:type="dxa"/>
          </w:tcPr>
          <w:p w14:paraId="58BE7FC1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1F37EBA8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3F583CA9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Team lift/use trolley</w:t>
            </w:r>
          </w:p>
        </w:tc>
        <w:tc>
          <w:tcPr>
            <w:tcW w:w="1728" w:type="dxa"/>
          </w:tcPr>
          <w:p w14:paraId="371BF4D0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Low</w:t>
            </w:r>
          </w:p>
        </w:tc>
      </w:tr>
      <w:tr w:rsidR="00B7734C" w:rsidRPr="001A52D4" w14:paraId="71D49911" w14:textId="77777777" w:rsidTr="001A52D4">
        <w:tc>
          <w:tcPr>
            <w:tcW w:w="1728" w:type="dxa"/>
          </w:tcPr>
          <w:p w14:paraId="7756216E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Uneven ground</w:t>
            </w:r>
          </w:p>
        </w:tc>
        <w:tc>
          <w:tcPr>
            <w:tcW w:w="1728" w:type="dxa"/>
          </w:tcPr>
          <w:p w14:paraId="3E4D7DCF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3DE049FD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608335F1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Level surface only</w:t>
            </w:r>
          </w:p>
        </w:tc>
        <w:tc>
          <w:tcPr>
            <w:tcW w:w="1728" w:type="dxa"/>
          </w:tcPr>
          <w:p w14:paraId="24B93FE2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Low</w:t>
            </w:r>
          </w:p>
        </w:tc>
      </w:tr>
      <w:tr w:rsidR="00B7734C" w:rsidRPr="001A52D4" w14:paraId="14490D4B" w14:textId="77777777" w:rsidTr="001A52D4">
        <w:tc>
          <w:tcPr>
            <w:tcW w:w="1728" w:type="dxa"/>
          </w:tcPr>
          <w:p w14:paraId="04010476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Trailing cables</w:t>
            </w:r>
          </w:p>
        </w:tc>
        <w:tc>
          <w:tcPr>
            <w:tcW w:w="1728" w:type="dxa"/>
          </w:tcPr>
          <w:p w14:paraId="3614C9E8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5692951C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506F261E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Cable covers and tidy routing</w:t>
            </w:r>
          </w:p>
        </w:tc>
        <w:tc>
          <w:tcPr>
            <w:tcW w:w="1728" w:type="dxa"/>
          </w:tcPr>
          <w:p w14:paraId="531629A9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Low</w:t>
            </w:r>
          </w:p>
        </w:tc>
      </w:tr>
      <w:tr w:rsidR="00B7734C" w:rsidRPr="001A52D4" w14:paraId="139905EA" w14:textId="77777777" w:rsidTr="001A52D4">
        <w:tc>
          <w:tcPr>
            <w:tcW w:w="1728" w:type="dxa"/>
          </w:tcPr>
          <w:p w14:paraId="518FA201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Electrical equipment</w:t>
            </w:r>
          </w:p>
        </w:tc>
        <w:tc>
          <w:tcPr>
            <w:tcW w:w="1728" w:type="dxa"/>
          </w:tcPr>
          <w:p w14:paraId="0E46DD34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4FA0C964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665ACF54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PAT tested, RCD protection</w:t>
            </w:r>
          </w:p>
        </w:tc>
        <w:tc>
          <w:tcPr>
            <w:tcW w:w="1728" w:type="dxa"/>
          </w:tcPr>
          <w:p w14:paraId="44D0A6BA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Low</w:t>
            </w:r>
          </w:p>
        </w:tc>
      </w:tr>
      <w:tr w:rsidR="00B7734C" w:rsidRPr="001A52D4" w14:paraId="57045E9D" w14:textId="77777777" w:rsidTr="001A52D4">
        <w:tc>
          <w:tcPr>
            <w:tcW w:w="1728" w:type="dxa"/>
          </w:tcPr>
          <w:p w14:paraId="70849B66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Golf club striking person</w:t>
            </w:r>
          </w:p>
        </w:tc>
        <w:tc>
          <w:tcPr>
            <w:tcW w:w="1728" w:type="dxa"/>
          </w:tcPr>
          <w:p w14:paraId="2A4A9D81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Users/Public</w:t>
            </w:r>
          </w:p>
        </w:tc>
        <w:tc>
          <w:tcPr>
            <w:tcW w:w="1728" w:type="dxa"/>
          </w:tcPr>
          <w:p w14:paraId="0B8924AD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2750A6EA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Barrier and exclusion zone</w:t>
            </w:r>
          </w:p>
        </w:tc>
        <w:tc>
          <w:tcPr>
            <w:tcW w:w="1728" w:type="dxa"/>
          </w:tcPr>
          <w:p w14:paraId="5C201CF9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Low</w:t>
            </w:r>
          </w:p>
        </w:tc>
      </w:tr>
      <w:tr w:rsidR="00B7734C" w:rsidRPr="001A52D4" w14:paraId="74D886CF" w14:textId="77777777" w:rsidTr="001A52D4">
        <w:tc>
          <w:tcPr>
            <w:tcW w:w="1728" w:type="dxa"/>
          </w:tcPr>
          <w:p w14:paraId="5DAE84ED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Golf ball rebound</w:t>
            </w:r>
          </w:p>
        </w:tc>
        <w:tc>
          <w:tcPr>
            <w:tcW w:w="1728" w:type="dxa"/>
          </w:tcPr>
          <w:p w14:paraId="0B2E546A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Users</w:t>
            </w:r>
          </w:p>
        </w:tc>
        <w:tc>
          <w:tcPr>
            <w:tcW w:w="1728" w:type="dxa"/>
          </w:tcPr>
          <w:p w14:paraId="0B691198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58D4B8B4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Use impact screen and approved balls</w:t>
            </w:r>
          </w:p>
        </w:tc>
        <w:tc>
          <w:tcPr>
            <w:tcW w:w="1728" w:type="dxa"/>
          </w:tcPr>
          <w:p w14:paraId="73BEABFA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Low</w:t>
            </w:r>
          </w:p>
        </w:tc>
      </w:tr>
      <w:tr w:rsidR="00B7734C" w:rsidRPr="001A52D4" w14:paraId="352906D9" w14:textId="77777777" w:rsidTr="001A52D4">
        <w:tc>
          <w:tcPr>
            <w:tcW w:w="1728" w:type="dxa"/>
          </w:tcPr>
          <w:p w14:paraId="31B8B01B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Screen/frame failure</w:t>
            </w:r>
          </w:p>
        </w:tc>
        <w:tc>
          <w:tcPr>
            <w:tcW w:w="1728" w:type="dxa"/>
          </w:tcPr>
          <w:p w14:paraId="1548CDDC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250E206E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29FED595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Pre-use inspection</w:t>
            </w:r>
          </w:p>
        </w:tc>
        <w:tc>
          <w:tcPr>
            <w:tcW w:w="1728" w:type="dxa"/>
          </w:tcPr>
          <w:p w14:paraId="305482C2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Low</w:t>
            </w:r>
          </w:p>
        </w:tc>
      </w:tr>
      <w:tr w:rsidR="00B7734C" w:rsidRPr="001A52D4" w14:paraId="107A1176" w14:textId="77777777" w:rsidTr="001A52D4">
        <w:tc>
          <w:tcPr>
            <w:tcW w:w="1728" w:type="dxa"/>
          </w:tcPr>
          <w:p w14:paraId="01F8796B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Poor supervision</w:t>
            </w:r>
          </w:p>
        </w:tc>
        <w:tc>
          <w:tcPr>
            <w:tcW w:w="1728" w:type="dxa"/>
          </w:tcPr>
          <w:p w14:paraId="3456B565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Users</w:t>
            </w:r>
          </w:p>
        </w:tc>
        <w:tc>
          <w:tcPr>
            <w:tcW w:w="1728" w:type="dxa"/>
          </w:tcPr>
          <w:p w14:paraId="7D79AE05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015EDDA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Operator present throughout</w:t>
            </w:r>
          </w:p>
        </w:tc>
        <w:tc>
          <w:tcPr>
            <w:tcW w:w="1728" w:type="dxa"/>
          </w:tcPr>
          <w:p w14:paraId="24529DBD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Low</w:t>
            </w:r>
          </w:p>
        </w:tc>
      </w:tr>
      <w:tr w:rsidR="00B7734C" w:rsidRPr="001A52D4" w14:paraId="1CBD3774" w14:textId="77777777" w:rsidTr="001A52D4">
        <w:tc>
          <w:tcPr>
            <w:tcW w:w="1728" w:type="dxa"/>
          </w:tcPr>
          <w:p w14:paraId="35FC9F61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Fire</w:t>
            </w:r>
          </w:p>
        </w:tc>
        <w:tc>
          <w:tcPr>
            <w:tcW w:w="1728" w:type="dxa"/>
          </w:tcPr>
          <w:p w14:paraId="377B18F7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Everyone</w:t>
            </w:r>
          </w:p>
        </w:tc>
        <w:tc>
          <w:tcPr>
            <w:tcW w:w="1728" w:type="dxa"/>
          </w:tcPr>
          <w:p w14:paraId="08799593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B6BD3B6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Electrical inspections and evacuation</w:t>
            </w:r>
          </w:p>
        </w:tc>
        <w:tc>
          <w:tcPr>
            <w:tcW w:w="1728" w:type="dxa"/>
          </w:tcPr>
          <w:p w14:paraId="32A5C682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Low</w:t>
            </w:r>
          </w:p>
        </w:tc>
      </w:tr>
      <w:tr w:rsidR="00B7734C" w:rsidRPr="001A52D4" w14:paraId="1F110CF8" w14:textId="77777777" w:rsidTr="001A52D4">
        <w:tc>
          <w:tcPr>
            <w:tcW w:w="1728" w:type="dxa"/>
          </w:tcPr>
          <w:p w14:paraId="220528E5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Dismantling</w:t>
            </w:r>
          </w:p>
        </w:tc>
        <w:tc>
          <w:tcPr>
            <w:tcW w:w="1728" w:type="dxa"/>
          </w:tcPr>
          <w:p w14:paraId="3AFEA52B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56134381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C118062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Power off and safe manual handling</w:t>
            </w:r>
          </w:p>
        </w:tc>
        <w:tc>
          <w:tcPr>
            <w:tcW w:w="1728" w:type="dxa"/>
          </w:tcPr>
          <w:p w14:paraId="06770540" w14:textId="77777777" w:rsidR="00B7734C" w:rsidRPr="001A52D4" w:rsidRDefault="00000000">
            <w:pPr>
              <w:rPr>
                <w:sz w:val="16"/>
                <w:szCs w:val="16"/>
              </w:rPr>
            </w:pPr>
            <w:r w:rsidRPr="001A52D4">
              <w:rPr>
                <w:sz w:val="16"/>
                <w:szCs w:val="16"/>
              </w:rPr>
              <w:t>Low</w:t>
            </w:r>
          </w:p>
        </w:tc>
      </w:tr>
    </w:tbl>
    <w:p w14:paraId="6C2B39B8" w14:textId="77777777" w:rsidR="00B7734C" w:rsidRPr="001A52D4" w:rsidRDefault="00000000">
      <w:pPr>
        <w:pStyle w:val="Heading2"/>
        <w:rPr>
          <w:sz w:val="20"/>
          <w:szCs w:val="20"/>
        </w:rPr>
      </w:pPr>
      <w:r w:rsidRPr="001A52D4">
        <w:rPr>
          <w:sz w:val="20"/>
          <w:szCs w:val="20"/>
        </w:rPr>
        <w:t>Operational Controls</w:t>
      </w:r>
    </w:p>
    <w:p w14:paraId="51522774" w14:textId="77777777" w:rsidR="00B7734C" w:rsidRPr="001A52D4" w:rsidRDefault="00000000">
      <w:pPr>
        <w:rPr>
          <w:sz w:val="16"/>
          <w:szCs w:val="16"/>
        </w:rPr>
      </w:pPr>
      <w:r w:rsidRPr="001A52D4">
        <w:rPr>
          <w:sz w:val="16"/>
          <w:szCs w:val="16"/>
        </w:rPr>
        <w:t>Inspect simulator, screen, frame, projector, launch monitor, cables, barriers and signage before use.</w:t>
      </w:r>
    </w:p>
    <w:p w14:paraId="57C05E49" w14:textId="77777777" w:rsidR="00B7734C" w:rsidRPr="001A52D4" w:rsidRDefault="00000000">
      <w:pPr>
        <w:pStyle w:val="Heading2"/>
        <w:rPr>
          <w:sz w:val="20"/>
          <w:szCs w:val="20"/>
        </w:rPr>
      </w:pPr>
      <w:r w:rsidRPr="001A52D4">
        <w:rPr>
          <w:sz w:val="20"/>
          <w:szCs w:val="20"/>
        </w:rPr>
        <w:t>Emergency Procedures</w:t>
      </w:r>
    </w:p>
    <w:p w14:paraId="09EE0BDC" w14:textId="77777777" w:rsidR="00B7734C" w:rsidRPr="001A52D4" w:rsidRDefault="00000000">
      <w:pPr>
        <w:rPr>
          <w:sz w:val="16"/>
          <w:szCs w:val="16"/>
        </w:rPr>
      </w:pPr>
      <w:r w:rsidRPr="001A52D4">
        <w:rPr>
          <w:sz w:val="16"/>
          <w:szCs w:val="16"/>
        </w:rPr>
        <w:t>Stop activity, isolate power, administer first aid, remove faulty equipment and follow site emergency procedures.</w:t>
      </w:r>
    </w:p>
    <w:p w14:paraId="0C49BBA2" w14:textId="77777777" w:rsidR="00B7734C" w:rsidRPr="001A52D4" w:rsidRDefault="00000000">
      <w:pPr>
        <w:pStyle w:val="Heading2"/>
        <w:rPr>
          <w:sz w:val="20"/>
          <w:szCs w:val="20"/>
        </w:rPr>
      </w:pPr>
      <w:r w:rsidRPr="001A52D4">
        <w:rPr>
          <w:sz w:val="20"/>
          <w:szCs w:val="20"/>
        </w:rPr>
        <w:t>Inspection Checklist</w:t>
      </w:r>
    </w:p>
    <w:p w14:paraId="03AFFEFC" w14:textId="77777777" w:rsidR="00B7734C" w:rsidRPr="001A52D4" w:rsidRDefault="00000000">
      <w:pPr>
        <w:rPr>
          <w:sz w:val="16"/>
          <w:szCs w:val="16"/>
        </w:rPr>
      </w:pPr>
      <w:r w:rsidRPr="001A52D4">
        <w:rPr>
          <w:sz w:val="16"/>
          <w:szCs w:val="16"/>
        </w:rPr>
        <w:t>Frame, impact screen, clubs, balls, projector, launch monitor, cables, RCD, barriers and signage.</w:t>
      </w:r>
    </w:p>
    <w:p w14:paraId="11D5C7D1" w14:textId="77777777" w:rsidR="00B7734C" w:rsidRPr="001A52D4" w:rsidRDefault="00000000">
      <w:pPr>
        <w:pStyle w:val="Heading2"/>
        <w:rPr>
          <w:sz w:val="20"/>
          <w:szCs w:val="20"/>
        </w:rPr>
      </w:pPr>
      <w:r w:rsidRPr="001A52D4">
        <w:rPr>
          <w:sz w:val="20"/>
          <w:szCs w:val="20"/>
        </w:rPr>
        <w:t>Training Requirements</w:t>
      </w:r>
    </w:p>
    <w:p w14:paraId="515F4E3A" w14:textId="77777777" w:rsidR="00B7734C" w:rsidRPr="001A52D4" w:rsidRDefault="00000000">
      <w:pPr>
        <w:rPr>
          <w:sz w:val="16"/>
          <w:szCs w:val="16"/>
        </w:rPr>
      </w:pPr>
      <w:r w:rsidRPr="001A52D4">
        <w:rPr>
          <w:sz w:val="16"/>
          <w:szCs w:val="16"/>
        </w:rPr>
        <w:t>Manual handling, setup, electrical safety, safe operation, emergency procedures and daily inspections.</w:t>
      </w:r>
    </w:p>
    <w:sectPr w:rsidR="00B7734C" w:rsidRPr="001A52D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8358348">
    <w:abstractNumId w:val="8"/>
  </w:num>
  <w:num w:numId="2" w16cid:durableId="223182100">
    <w:abstractNumId w:val="6"/>
  </w:num>
  <w:num w:numId="3" w16cid:durableId="249200129">
    <w:abstractNumId w:val="5"/>
  </w:num>
  <w:num w:numId="4" w16cid:durableId="2041198790">
    <w:abstractNumId w:val="4"/>
  </w:num>
  <w:num w:numId="5" w16cid:durableId="1048529908">
    <w:abstractNumId w:val="7"/>
  </w:num>
  <w:num w:numId="6" w16cid:durableId="1071586897">
    <w:abstractNumId w:val="3"/>
  </w:num>
  <w:num w:numId="7" w16cid:durableId="2108033728">
    <w:abstractNumId w:val="2"/>
  </w:num>
  <w:num w:numId="8" w16cid:durableId="1540165903">
    <w:abstractNumId w:val="1"/>
  </w:num>
  <w:num w:numId="9" w16cid:durableId="135141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52D4"/>
    <w:rsid w:val="0029639D"/>
    <w:rsid w:val="00326F90"/>
    <w:rsid w:val="00AA1D8D"/>
    <w:rsid w:val="00AC76CE"/>
    <w:rsid w:val="00B47730"/>
    <w:rsid w:val="00B7734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A5FE17"/>
  <w14:defaultImageDpi w14:val="300"/>
  <w15:docId w15:val="{D8DF4B6F-464B-46AE-B1C8-D37CDFBA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2026-07-22T14:26:00Z</dcterms:created>
  <dcterms:modified xsi:type="dcterms:W3CDTF">2026-07-22T14:26:00Z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487fd604-5fb0-425e-93f0-92f12dd5501e</vt:lpwstr>
  </property>
</Properties>
</file>