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44B1" w14:textId="77777777" w:rsidR="00D418D8" w:rsidRDefault="00000000">
      <w:pPr>
        <w:pStyle w:val="Heading1"/>
      </w:pPr>
      <w:r>
        <w:t>Risk Assessment – Inflatable Axe Throwing Hire (Public Events)</w:t>
      </w:r>
    </w:p>
    <w:p w14:paraId="3990F7AB" w14:textId="77777777" w:rsidR="00D418D8" w:rsidRDefault="00000000">
      <w:r>
        <w:rPr>
          <w:b/>
        </w:rPr>
        <w:t xml:space="preserve">Persons Involved: </w:t>
      </w:r>
      <w:r>
        <w:t>Trained Operators, Event Staff</w:t>
      </w:r>
      <w:r>
        <w:br/>
      </w:r>
      <w:r>
        <w:rPr>
          <w:b/>
        </w:rPr>
        <w:t xml:space="preserve">Also Present: </w:t>
      </w:r>
      <w:r>
        <w:t>Participants, Spectators, Venue Staff</w:t>
      </w:r>
      <w:r>
        <w:br/>
      </w:r>
      <w:r>
        <w:rPr>
          <w:b/>
        </w:rPr>
        <w:t xml:space="preserve">Equipment: </w:t>
      </w:r>
      <w:r>
        <w:t>Inflatable axe throwing game, inflatable target board, foam or Velcro axes, blower, anchor stakes or sandbags, RCD-protected extension leads, barriers, signage</w:t>
      </w:r>
      <w:r>
        <w:br/>
      </w:r>
      <w:r>
        <w:rPr>
          <w:b/>
        </w:rPr>
        <w:t xml:space="preserve">Location: </w:t>
      </w:r>
      <w:r>
        <w:t>Various Indoor and Outdoor Public Event Locations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1676"/>
        <w:gridCol w:w="1308"/>
        <w:gridCol w:w="1174"/>
        <w:gridCol w:w="959"/>
        <w:gridCol w:w="1523"/>
      </w:tblGrid>
      <w:tr w:rsidR="00D418D8" w14:paraId="42C94194" w14:textId="77777777">
        <w:tc>
          <w:tcPr>
            <w:tcW w:w="1440" w:type="dxa"/>
          </w:tcPr>
          <w:p w14:paraId="097A2BE6" w14:textId="77777777" w:rsidR="00D418D8" w:rsidRDefault="00000000">
            <w:r>
              <w:t>Hazard</w:t>
            </w:r>
          </w:p>
        </w:tc>
        <w:tc>
          <w:tcPr>
            <w:tcW w:w="1440" w:type="dxa"/>
          </w:tcPr>
          <w:p w14:paraId="2EF2C2B0" w14:textId="77777777" w:rsidR="00D418D8" w:rsidRDefault="00000000">
            <w:r>
              <w:t>Existing Controls</w:t>
            </w:r>
          </w:p>
        </w:tc>
        <w:tc>
          <w:tcPr>
            <w:tcW w:w="1440" w:type="dxa"/>
          </w:tcPr>
          <w:p w14:paraId="3223B341" w14:textId="77777777" w:rsidR="00D418D8" w:rsidRDefault="00000000">
            <w:r>
              <w:t>Likelihood</w:t>
            </w:r>
          </w:p>
        </w:tc>
        <w:tc>
          <w:tcPr>
            <w:tcW w:w="1440" w:type="dxa"/>
          </w:tcPr>
          <w:p w14:paraId="1EA08BDF" w14:textId="77777777" w:rsidR="00D418D8" w:rsidRDefault="00000000">
            <w:r>
              <w:t>Severity</w:t>
            </w:r>
          </w:p>
        </w:tc>
        <w:tc>
          <w:tcPr>
            <w:tcW w:w="1440" w:type="dxa"/>
          </w:tcPr>
          <w:p w14:paraId="1022B9E3" w14:textId="77777777" w:rsidR="00D418D8" w:rsidRDefault="00000000">
            <w:r>
              <w:t>Risk</w:t>
            </w:r>
          </w:p>
        </w:tc>
        <w:tc>
          <w:tcPr>
            <w:tcW w:w="1440" w:type="dxa"/>
          </w:tcPr>
          <w:p w14:paraId="1F420512" w14:textId="77777777" w:rsidR="00D418D8" w:rsidRDefault="00000000">
            <w:r>
              <w:t>Further Action</w:t>
            </w:r>
          </w:p>
        </w:tc>
      </w:tr>
      <w:tr w:rsidR="00D418D8" w14:paraId="6A0E2AE4" w14:textId="77777777">
        <w:tc>
          <w:tcPr>
            <w:tcW w:w="1440" w:type="dxa"/>
          </w:tcPr>
          <w:p w14:paraId="3DE5B3E4" w14:textId="77777777" w:rsidR="00D418D8" w:rsidRDefault="00000000">
            <w:r>
              <w:t>Manual handling</w:t>
            </w:r>
          </w:p>
        </w:tc>
        <w:tc>
          <w:tcPr>
            <w:tcW w:w="1440" w:type="dxa"/>
          </w:tcPr>
          <w:p w14:paraId="30330599" w14:textId="77777777" w:rsidR="00D418D8" w:rsidRDefault="00000000">
            <w:r>
              <w:t>Use safe lifting techniques and team lifts where required.</w:t>
            </w:r>
          </w:p>
        </w:tc>
        <w:tc>
          <w:tcPr>
            <w:tcW w:w="1440" w:type="dxa"/>
          </w:tcPr>
          <w:p w14:paraId="306A9B45" w14:textId="77777777" w:rsidR="00D418D8" w:rsidRDefault="00000000">
            <w:r>
              <w:t>1</w:t>
            </w:r>
          </w:p>
        </w:tc>
        <w:tc>
          <w:tcPr>
            <w:tcW w:w="1440" w:type="dxa"/>
          </w:tcPr>
          <w:p w14:paraId="04D373FF" w14:textId="77777777" w:rsidR="00D418D8" w:rsidRDefault="00000000">
            <w:r>
              <w:t>3</w:t>
            </w:r>
          </w:p>
        </w:tc>
        <w:tc>
          <w:tcPr>
            <w:tcW w:w="1440" w:type="dxa"/>
          </w:tcPr>
          <w:p w14:paraId="3F15AD84" w14:textId="77777777" w:rsidR="00D418D8" w:rsidRDefault="00000000">
            <w:r>
              <w:t>3</w:t>
            </w:r>
          </w:p>
        </w:tc>
        <w:tc>
          <w:tcPr>
            <w:tcW w:w="1440" w:type="dxa"/>
          </w:tcPr>
          <w:p w14:paraId="3DAE7D6A" w14:textId="77777777" w:rsidR="00D418D8" w:rsidRDefault="00000000">
            <w:r>
              <w:t>Staff training.</w:t>
            </w:r>
          </w:p>
        </w:tc>
      </w:tr>
      <w:tr w:rsidR="00D418D8" w14:paraId="0AA7BC7C" w14:textId="77777777">
        <w:tc>
          <w:tcPr>
            <w:tcW w:w="1440" w:type="dxa"/>
          </w:tcPr>
          <w:p w14:paraId="3C904F6F" w14:textId="77777777" w:rsidR="00D418D8" w:rsidRDefault="00000000">
            <w:r>
              <w:t>Installation</w:t>
            </w:r>
          </w:p>
        </w:tc>
        <w:tc>
          <w:tcPr>
            <w:tcW w:w="1440" w:type="dxa"/>
          </w:tcPr>
          <w:p w14:paraId="074430AA" w14:textId="77777777" w:rsidR="00D418D8" w:rsidRDefault="00000000">
            <w:r>
              <w:t>Installed by trained staff following manufacturer instructions.</w:t>
            </w:r>
          </w:p>
        </w:tc>
        <w:tc>
          <w:tcPr>
            <w:tcW w:w="1440" w:type="dxa"/>
          </w:tcPr>
          <w:p w14:paraId="5E0BAD57" w14:textId="77777777" w:rsidR="00D418D8" w:rsidRDefault="00000000">
            <w:r>
              <w:t>1</w:t>
            </w:r>
          </w:p>
        </w:tc>
        <w:tc>
          <w:tcPr>
            <w:tcW w:w="1440" w:type="dxa"/>
          </w:tcPr>
          <w:p w14:paraId="0105DCAB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58EF3B79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6CC9895E" w14:textId="77777777" w:rsidR="00D418D8" w:rsidRDefault="00000000">
            <w:r>
              <w:t>Pre-opening inspection.</w:t>
            </w:r>
          </w:p>
        </w:tc>
      </w:tr>
      <w:tr w:rsidR="00D418D8" w14:paraId="4B4065C6" w14:textId="77777777">
        <w:tc>
          <w:tcPr>
            <w:tcW w:w="1440" w:type="dxa"/>
          </w:tcPr>
          <w:p w14:paraId="5FF692B9" w14:textId="77777777" w:rsidR="00D418D8" w:rsidRDefault="00000000">
            <w:r>
              <w:t>Anchoring</w:t>
            </w:r>
          </w:p>
        </w:tc>
        <w:tc>
          <w:tcPr>
            <w:tcW w:w="1440" w:type="dxa"/>
          </w:tcPr>
          <w:p w14:paraId="1167AD75" w14:textId="77777777" w:rsidR="00D418D8" w:rsidRDefault="00000000">
            <w:r>
              <w:t>Inflatable secured with approved stakes or ballast to manufacturer specification.</w:t>
            </w:r>
          </w:p>
        </w:tc>
        <w:tc>
          <w:tcPr>
            <w:tcW w:w="1440" w:type="dxa"/>
          </w:tcPr>
          <w:p w14:paraId="51762AB5" w14:textId="77777777" w:rsidR="00D418D8" w:rsidRDefault="00000000">
            <w:r>
              <w:t>1</w:t>
            </w:r>
          </w:p>
        </w:tc>
        <w:tc>
          <w:tcPr>
            <w:tcW w:w="1440" w:type="dxa"/>
          </w:tcPr>
          <w:p w14:paraId="3D514D5A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7311493D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7933974D" w14:textId="77777777" w:rsidR="00D418D8" w:rsidRDefault="00000000">
            <w:r>
              <w:t>Check throughout event.</w:t>
            </w:r>
          </w:p>
        </w:tc>
      </w:tr>
      <w:tr w:rsidR="00D418D8" w14:paraId="7D1F73A8" w14:textId="77777777">
        <w:tc>
          <w:tcPr>
            <w:tcW w:w="1440" w:type="dxa"/>
          </w:tcPr>
          <w:p w14:paraId="008D4010" w14:textId="77777777" w:rsidR="00D418D8" w:rsidRDefault="00000000">
            <w:r>
              <w:t>Blower failure</w:t>
            </w:r>
          </w:p>
        </w:tc>
        <w:tc>
          <w:tcPr>
            <w:tcW w:w="1440" w:type="dxa"/>
          </w:tcPr>
          <w:p w14:paraId="45DF6534" w14:textId="77777777" w:rsidR="00D418D8" w:rsidRDefault="00000000">
            <w:r>
              <w:t>Continuous blower operation monitored. Close game immediately if blower stops.</w:t>
            </w:r>
          </w:p>
        </w:tc>
        <w:tc>
          <w:tcPr>
            <w:tcW w:w="1440" w:type="dxa"/>
          </w:tcPr>
          <w:p w14:paraId="263A48FF" w14:textId="77777777" w:rsidR="00D418D8" w:rsidRDefault="00000000">
            <w:r>
              <w:t>1</w:t>
            </w:r>
          </w:p>
        </w:tc>
        <w:tc>
          <w:tcPr>
            <w:tcW w:w="1440" w:type="dxa"/>
          </w:tcPr>
          <w:p w14:paraId="250F1A0F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4F67667F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4CD4070E" w14:textId="77777777" w:rsidR="00D418D8" w:rsidRDefault="00000000">
            <w:r>
              <w:t>Inspect blower and power supply before reopening.</w:t>
            </w:r>
          </w:p>
        </w:tc>
      </w:tr>
      <w:tr w:rsidR="00D418D8" w14:paraId="5DE45D49" w14:textId="77777777">
        <w:tc>
          <w:tcPr>
            <w:tcW w:w="1440" w:type="dxa"/>
          </w:tcPr>
          <w:p w14:paraId="3AA4F07D" w14:textId="77777777" w:rsidR="00D418D8" w:rsidRDefault="00000000">
            <w:r>
              <w:t>Inflation/Deflation</w:t>
            </w:r>
          </w:p>
        </w:tc>
        <w:tc>
          <w:tcPr>
            <w:tcW w:w="1440" w:type="dxa"/>
          </w:tcPr>
          <w:p w14:paraId="64AABA02" w14:textId="77777777" w:rsidR="00D418D8" w:rsidRDefault="00000000">
            <w:r>
              <w:t>No users permitted during inflation or deflation.</w:t>
            </w:r>
          </w:p>
        </w:tc>
        <w:tc>
          <w:tcPr>
            <w:tcW w:w="1440" w:type="dxa"/>
          </w:tcPr>
          <w:p w14:paraId="04AECD53" w14:textId="77777777" w:rsidR="00D418D8" w:rsidRDefault="00000000">
            <w:r>
              <w:t>1</w:t>
            </w:r>
          </w:p>
        </w:tc>
        <w:tc>
          <w:tcPr>
            <w:tcW w:w="1440" w:type="dxa"/>
          </w:tcPr>
          <w:p w14:paraId="4107A086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5CA6176F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6ADDE699" w14:textId="77777777" w:rsidR="00D418D8" w:rsidRDefault="00000000">
            <w:r>
              <w:t>Operator control only.</w:t>
            </w:r>
          </w:p>
        </w:tc>
      </w:tr>
      <w:tr w:rsidR="00D418D8" w14:paraId="4F757031" w14:textId="77777777">
        <w:tc>
          <w:tcPr>
            <w:tcW w:w="1440" w:type="dxa"/>
          </w:tcPr>
          <w:p w14:paraId="1CDBB454" w14:textId="77777777" w:rsidR="00D418D8" w:rsidRDefault="00000000">
            <w:r>
              <w:t>Wind &amp; Weather</w:t>
            </w:r>
          </w:p>
        </w:tc>
        <w:tc>
          <w:tcPr>
            <w:tcW w:w="1440" w:type="dxa"/>
          </w:tcPr>
          <w:p w14:paraId="33A1C931" w14:textId="77777777" w:rsidR="00D418D8" w:rsidRDefault="00000000">
            <w:r>
              <w:t xml:space="preserve">Do not operate above manufacturer wind limits (typically 24 mph / 38 km/h). </w:t>
            </w:r>
            <w:r>
              <w:lastRenderedPageBreak/>
              <w:t>Suspend use during heavy rain or thunderstorms.</w:t>
            </w:r>
          </w:p>
        </w:tc>
        <w:tc>
          <w:tcPr>
            <w:tcW w:w="1440" w:type="dxa"/>
          </w:tcPr>
          <w:p w14:paraId="60B02C00" w14:textId="77777777" w:rsidR="00D418D8" w:rsidRDefault="00000000">
            <w:r>
              <w:lastRenderedPageBreak/>
              <w:t>1</w:t>
            </w:r>
          </w:p>
        </w:tc>
        <w:tc>
          <w:tcPr>
            <w:tcW w:w="1440" w:type="dxa"/>
          </w:tcPr>
          <w:p w14:paraId="6194D59D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25D3CB2B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4925F003" w14:textId="77777777" w:rsidR="00D418D8" w:rsidRDefault="00000000">
            <w:r>
              <w:t>Continuous weather monitoring.</w:t>
            </w:r>
          </w:p>
        </w:tc>
      </w:tr>
      <w:tr w:rsidR="00D418D8" w14:paraId="5CB80A13" w14:textId="77777777">
        <w:tc>
          <w:tcPr>
            <w:tcW w:w="1440" w:type="dxa"/>
          </w:tcPr>
          <w:p w14:paraId="675DDE1E" w14:textId="77777777" w:rsidR="00D418D8" w:rsidRDefault="00000000">
            <w:r>
              <w:t>Trip hazards</w:t>
            </w:r>
          </w:p>
        </w:tc>
        <w:tc>
          <w:tcPr>
            <w:tcW w:w="1440" w:type="dxa"/>
          </w:tcPr>
          <w:p w14:paraId="171F0855" w14:textId="77777777" w:rsidR="00D418D8" w:rsidRDefault="00000000">
            <w:r>
              <w:t>Secure cables and keep access routes clear.</w:t>
            </w:r>
          </w:p>
        </w:tc>
        <w:tc>
          <w:tcPr>
            <w:tcW w:w="1440" w:type="dxa"/>
          </w:tcPr>
          <w:p w14:paraId="1C8F59C8" w14:textId="77777777" w:rsidR="00D418D8" w:rsidRDefault="00000000">
            <w:r>
              <w:t>1</w:t>
            </w:r>
          </w:p>
        </w:tc>
        <w:tc>
          <w:tcPr>
            <w:tcW w:w="1440" w:type="dxa"/>
          </w:tcPr>
          <w:p w14:paraId="42740A46" w14:textId="77777777" w:rsidR="00D418D8" w:rsidRDefault="00000000">
            <w:r>
              <w:t>2</w:t>
            </w:r>
          </w:p>
        </w:tc>
        <w:tc>
          <w:tcPr>
            <w:tcW w:w="1440" w:type="dxa"/>
          </w:tcPr>
          <w:p w14:paraId="78BAF73E" w14:textId="77777777" w:rsidR="00D418D8" w:rsidRDefault="00000000">
            <w:r>
              <w:t>2</w:t>
            </w:r>
          </w:p>
        </w:tc>
        <w:tc>
          <w:tcPr>
            <w:tcW w:w="1440" w:type="dxa"/>
          </w:tcPr>
          <w:p w14:paraId="37AC013B" w14:textId="77777777" w:rsidR="00D418D8" w:rsidRDefault="00000000">
            <w:r>
              <w:t>Routine housekeeping inspections.</w:t>
            </w:r>
          </w:p>
        </w:tc>
      </w:tr>
      <w:tr w:rsidR="00D418D8" w14:paraId="2F031F75" w14:textId="77777777">
        <w:tc>
          <w:tcPr>
            <w:tcW w:w="1440" w:type="dxa"/>
          </w:tcPr>
          <w:p w14:paraId="1B676C59" w14:textId="77777777" w:rsidR="00D418D8" w:rsidRDefault="00000000">
            <w:r>
              <w:t>Misthrown axes</w:t>
            </w:r>
          </w:p>
        </w:tc>
        <w:tc>
          <w:tcPr>
            <w:tcW w:w="1440" w:type="dxa"/>
          </w:tcPr>
          <w:p w14:paraId="69B445F5" w14:textId="77777777" w:rsidR="00D418D8" w:rsidRDefault="00000000">
            <w:r>
              <w:t>Only foam or Velcro axes supplied. Participants throw from designated line.</w:t>
            </w:r>
          </w:p>
        </w:tc>
        <w:tc>
          <w:tcPr>
            <w:tcW w:w="1440" w:type="dxa"/>
          </w:tcPr>
          <w:p w14:paraId="43ECA79D" w14:textId="77777777" w:rsidR="00D418D8" w:rsidRDefault="00000000">
            <w:r>
              <w:t>2</w:t>
            </w:r>
          </w:p>
        </w:tc>
        <w:tc>
          <w:tcPr>
            <w:tcW w:w="1440" w:type="dxa"/>
          </w:tcPr>
          <w:p w14:paraId="68E7032E" w14:textId="77777777" w:rsidR="00D418D8" w:rsidRDefault="00000000">
            <w:r>
              <w:t>3</w:t>
            </w:r>
          </w:p>
        </w:tc>
        <w:tc>
          <w:tcPr>
            <w:tcW w:w="1440" w:type="dxa"/>
          </w:tcPr>
          <w:p w14:paraId="0171F10E" w14:textId="77777777" w:rsidR="00D418D8" w:rsidRDefault="00000000">
            <w:r>
              <w:t>6</w:t>
            </w:r>
          </w:p>
        </w:tc>
        <w:tc>
          <w:tcPr>
            <w:tcW w:w="1440" w:type="dxa"/>
          </w:tcPr>
          <w:p w14:paraId="0B39446F" w14:textId="77777777" w:rsidR="00D418D8" w:rsidRDefault="00000000">
            <w:r>
              <w:t>Operator supervision.</w:t>
            </w:r>
          </w:p>
        </w:tc>
      </w:tr>
      <w:tr w:rsidR="00D418D8" w14:paraId="2BFFD4D0" w14:textId="77777777">
        <w:tc>
          <w:tcPr>
            <w:tcW w:w="1440" w:type="dxa"/>
          </w:tcPr>
          <w:p w14:paraId="25DA9546" w14:textId="77777777" w:rsidR="00D418D8" w:rsidRDefault="00000000">
            <w:r>
              <w:t>Participant struck by axe</w:t>
            </w:r>
          </w:p>
        </w:tc>
        <w:tc>
          <w:tcPr>
            <w:tcW w:w="1440" w:type="dxa"/>
          </w:tcPr>
          <w:p w14:paraId="4D9D5E61" w14:textId="77777777" w:rsidR="00D418D8" w:rsidRDefault="00000000">
            <w:r>
              <w:t>One thrower at a time unless game design permits otherwise. Safe waiting area provided.</w:t>
            </w:r>
          </w:p>
        </w:tc>
        <w:tc>
          <w:tcPr>
            <w:tcW w:w="1440" w:type="dxa"/>
          </w:tcPr>
          <w:p w14:paraId="293A9D6C" w14:textId="77777777" w:rsidR="00D418D8" w:rsidRDefault="00000000">
            <w:r>
              <w:t>2</w:t>
            </w:r>
          </w:p>
        </w:tc>
        <w:tc>
          <w:tcPr>
            <w:tcW w:w="1440" w:type="dxa"/>
          </w:tcPr>
          <w:p w14:paraId="48B602DD" w14:textId="77777777" w:rsidR="00D418D8" w:rsidRDefault="00000000">
            <w:r>
              <w:t>3</w:t>
            </w:r>
          </w:p>
        </w:tc>
        <w:tc>
          <w:tcPr>
            <w:tcW w:w="1440" w:type="dxa"/>
          </w:tcPr>
          <w:p w14:paraId="0998AED5" w14:textId="77777777" w:rsidR="00D418D8" w:rsidRDefault="00000000">
            <w:r>
              <w:t>6</w:t>
            </w:r>
          </w:p>
        </w:tc>
        <w:tc>
          <w:tcPr>
            <w:tcW w:w="1440" w:type="dxa"/>
          </w:tcPr>
          <w:p w14:paraId="4177CCFD" w14:textId="77777777" w:rsidR="00D418D8" w:rsidRDefault="00000000">
            <w:r>
              <w:t>Enforce throwing rules.</w:t>
            </w:r>
          </w:p>
        </w:tc>
      </w:tr>
      <w:tr w:rsidR="00D418D8" w14:paraId="3D092962" w14:textId="77777777">
        <w:tc>
          <w:tcPr>
            <w:tcW w:w="1440" w:type="dxa"/>
          </w:tcPr>
          <w:p w14:paraId="1093ED4E" w14:textId="77777777" w:rsidR="00D418D8" w:rsidRDefault="00000000">
            <w:r>
              <w:t>Spectator safety</w:t>
            </w:r>
          </w:p>
        </w:tc>
        <w:tc>
          <w:tcPr>
            <w:tcW w:w="1440" w:type="dxa"/>
          </w:tcPr>
          <w:p w14:paraId="16039697" w14:textId="77777777" w:rsidR="00D418D8" w:rsidRDefault="00000000">
            <w:r>
              <w:t>Barriered viewing area maintained behind throwing line.</w:t>
            </w:r>
          </w:p>
        </w:tc>
        <w:tc>
          <w:tcPr>
            <w:tcW w:w="1440" w:type="dxa"/>
          </w:tcPr>
          <w:p w14:paraId="22B4DCC0" w14:textId="77777777" w:rsidR="00D418D8" w:rsidRDefault="00000000">
            <w:r>
              <w:t>1</w:t>
            </w:r>
          </w:p>
        </w:tc>
        <w:tc>
          <w:tcPr>
            <w:tcW w:w="1440" w:type="dxa"/>
          </w:tcPr>
          <w:p w14:paraId="0F856694" w14:textId="77777777" w:rsidR="00D418D8" w:rsidRDefault="00000000">
            <w:r>
              <w:t>3</w:t>
            </w:r>
          </w:p>
        </w:tc>
        <w:tc>
          <w:tcPr>
            <w:tcW w:w="1440" w:type="dxa"/>
          </w:tcPr>
          <w:p w14:paraId="0BBCF16B" w14:textId="77777777" w:rsidR="00D418D8" w:rsidRDefault="00000000">
            <w:r>
              <w:t>3</w:t>
            </w:r>
          </w:p>
        </w:tc>
        <w:tc>
          <w:tcPr>
            <w:tcW w:w="1440" w:type="dxa"/>
          </w:tcPr>
          <w:p w14:paraId="6A864B71" w14:textId="77777777" w:rsidR="00D418D8" w:rsidRDefault="00000000">
            <w:r>
              <w:t>Marshal if required.</w:t>
            </w:r>
          </w:p>
        </w:tc>
      </w:tr>
      <w:tr w:rsidR="00D418D8" w14:paraId="2B7EFF9C" w14:textId="77777777">
        <w:tc>
          <w:tcPr>
            <w:tcW w:w="1440" w:type="dxa"/>
          </w:tcPr>
          <w:p w14:paraId="23856DB2" w14:textId="77777777" w:rsidR="00D418D8" w:rsidRDefault="00000000">
            <w:r>
              <w:t>Horseplay / misuse</w:t>
            </w:r>
          </w:p>
        </w:tc>
        <w:tc>
          <w:tcPr>
            <w:tcW w:w="1440" w:type="dxa"/>
          </w:tcPr>
          <w:p w14:paraId="50CDF804" w14:textId="77777777" w:rsidR="00D418D8" w:rsidRDefault="00000000">
            <w:r>
              <w:t>No running, wrestling, climbing, or throwing axes outside the designated area.</w:t>
            </w:r>
          </w:p>
        </w:tc>
        <w:tc>
          <w:tcPr>
            <w:tcW w:w="1440" w:type="dxa"/>
          </w:tcPr>
          <w:p w14:paraId="08B08DB2" w14:textId="77777777" w:rsidR="00D418D8" w:rsidRDefault="00000000">
            <w:r>
              <w:t>2</w:t>
            </w:r>
          </w:p>
        </w:tc>
        <w:tc>
          <w:tcPr>
            <w:tcW w:w="1440" w:type="dxa"/>
          </w:tcPr>
          <w:p w14:paraId="783889C7" w14:textId="77777777" w:rsidR="00D418D8" w:rsidRDefault="00000000">
            <w:r>
              <w:t>4</w:t>
            </w:r>
          </w:p>
        </w:tc>
        <w:tc>
          <w:tcPr>
            <w:tcW w:w="1440" w:type="dxa"/>
          </w:tcPr>
          <w:p w14:paraId="2C0A8643" w14:textId="77777777" w:rsidR="00D418D8" w:rsidRDefault="00000000">
            <w:r>
              <w:t>8</w:t>
            </w:r>
          </w:p>
        </w:tc>
        <w:tc>
          <w:tcPr>
            <w:tcW w:w="1440" w:type="dxa"/>
          </w:tcPr>
          <w:p w14:paraId="2ACD92A1" w14:textId="77777777" w:rsidR="00D418D8" w:rsidRDefault="00000000">
            <w:r>
              <w:t>Immediate removal from activity.</w:t>
            </w:r>
          </w:p>
        </w:tc>
      </w:tr>
      <w:tr w:rsidR="00D418D8" w14:paraId="46223658" w14:textId="77777777">
        <w:tc>
          <w:tcPr>
            <w:tcW w:w="1440" w:type="dxa"/>
          </w:tcPr>
          <w:p w14:paraId="4220C456" w14:textId="77777777" w:rsidR="00D418D8" w:rsidRDefault="00000000">
            <w:r>
              <w:t>Children</w:t>
            </w:r>
          </w:p>
        </w:tc>
        <w:tc>
          <w:tcPr>
            <w:tcW w:w="1440" w:type="dxa"/>
          </w:tcPr>
          <w:p w14:paraId="7E18E7B6" w14:textId="77777777" w:rsidR="00D418D8" w:rsidRDefault="00000000">
            <w:r>
              <w:t>Minimum age requirements applied where appropriate. Adult supervision for younger participants.</w:t>
            </w:r>
          </w:p>
        </w:tc>
        <w:tc>
          <w:tcPr>
            <w:tcW w:w="1440" w:type="dxa"/>
          </w:tcPr>
          <w:p w14:paraId="1C7E3478" w14:textId="77777777" w:rsidR="00D418D8" w:rsidRDefault="00000000">
            <w:r>
              <w:t>2</w:t>
            </w:r>
          </w:p>
        </w:tc>
        <w:tc>
          <w:tcPr>
            <w:tcW w:w="1440" w:type="dxa"/>
          </w:tcPr>
          <w:p w14:paraId="30AFA31B" w14:textId="77777777" w:rsidR="00D418D8" w:rsidRDefault="00000000">
            <w:r>
              <w:t>3</w:t>
            </w:r>
          </w:p>
        </w:tc>
        <w:tc>
          <w:tcPr>
            <w:tcW w:w="1440" w:type="dxa"/>
          </w:tcPr>
          <w:p w14:paraId="5D110F89" w14:textId="77777777" w:rsidR="00D418D8" w:rsidRDefault="00000000">
            <w:r>
              <w:t>6</w:t>
            </w:r>
          </w:p>
        </w:tc>
        <w:tc>
          <w:tcPr>
            <w:tcW w:w="1440" w:type="dxa"/>
          </w:tcPr>
          <w:p w14:paraId="728DD49B" w14:textId="77777777" w:rsidR="00D418D8" w:rsidRDefault="00000000">
            <w:r>
              <w:t>Display age restrictions.</w:t>
            </w:r>
          </w:p>
        </w:tc>
      </w:tr>
      <w:tr w:rsidR="00D418D8" w14:paraId="6C52EB0B" w14:textId="77777777">
        <w:tc>
          <w:tcPr>
            <w:tcW w:w="1440" w:type="dxa"/>
          </w:tcPr>
          <w:p w14:paraId="298BA782" w14:textId="77777777" w:rsidR="00D418D8" w:rsidRDefault="00000000">
            <w:r>
              <w:t>Electrical safety</w:t>
            </w:r>
          </w:p>
        </w:tc>
        <w:tc>
          <w:tcPr>
            <w:tcW w:w="1440" w:type="dxa"/>
          </w:tcPr>
          <w:p w14:paraId="6DA60263" w14:textId="77777777" w:rsidR="00D418D8" w:rsidRDefault="00000000">
            <w:r>
              <w:t>PAT-tested blower and RCD protection used. Cables protected from damage.</w:t>
            </w:r>
          </w:p>
        </w:tc>
        <w:tc>
          <w:tcPr>
            <w:tcW w:w="1440" w:type="dxa"/>
          </w:tcPr>
          <w:p w14:paraId="14B679D7" w14:textId="77777777" w:rsidR="00D418D8" w:rsidRDefault="00000000">
            <w:r>
              <w:t>1</w:t>
            </w:r>
          </w:p>
        </w:tc>
        <w:tc>
          <w:tcPr>
            <w:tcW w:w="1440" w:type="dxa"/>
          </w:tcPr>
          <w:p w14:paraId="376CF9E8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6ABC1A16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4D41B1E8" w14:textId="77777777" w:rsidR="00D418D8" w:rsidRDefault="00000000">
            <w:r>
              <w:t>Daily electrical inspection.</w:t>
            </w:r>
          </w:p>
        </w:tc>
      </w:tr>
      <w:tr w:rsidR="00D418D8" w14:paraId="456907F9" w14:textId="77777777">
        <w:tc>
          <w:tcPr>
            <w:tcW w:w="1440" w:type="dxa"/>
          </w:tcPr>
          <w:p w14:paraId="440FF610" w14:textId="77777777" w:rsidR="00D418D8" w:rsidRDefault="00000000">
            <w:r>
              <w:t>HSE guidance</w:t>
            </w:r>
          </w:p>
        </w:tc>
        <w:tc>
          <w:tcPr>
            <w:tcW w:w="1440" w:type="dxa"/>
          </w:tcPr>
          <w:p w14:paraId="335FA166" w14:textId="77777777" w:rsidR="00D418D8" w:rsidRDefault="00000000">
            <w:r>
              <w:t xml:space="preserve">Operate in </w:t>
            </w:r>
            <w:r>
              <w:lastRenderedPageBreak/>
              <w:t>accordance with HSE guidance for inflatable play equipment and manufacturer operating instructions.</w:t>
            </w:r>
          </w:p>
        </w:tc>
        <w:tc>
          <w:tcPr>
            <w:tcW w:w="1440" w:type="dxa"/>
          </w:tcPr>
          <w:p w14:paraId="76BF9ADF" w14:textId="77777777" w:rsidR="00D418D8" w:rsidRDefault="00000000">
            <w:r>
              <w:lastRenderedPageBreak/>
              <w:t>1</w:t>
            </w:r>
          </w:p>
        </w:tc>
        <w:tc>
          <w:tcPr>
            <w:tcW w:w="1440" w:type="dxa"/>
          </w:tcPr>
          <w:p w14:paraId="2FA54E88" w14:textId="77777777" w:rsidR="00D418D8" w:rsidRDefault="00000000">
            <w:r>
              <w:t>4</w:t>
            </w:r>
          </w:p>
        </w:tc>
        <w:tc>
          <w:tcPr>
            <w:tcW w:w="1440" w:type="dxa"/>
          </w:tcPr>
          <w:p w14:paraId="73C27213" w14:textId="77777777" w:rsidR="00D418D8" w:rsidRDefault="00000000">
            <w:r>
              <w:t>4</w:t>
            </w:r>
          </w:p>
        </w:tc>
        <w:tc>
          <w:tcPr>
            <w:tcW w:w="1440" w:type="dxa"/>
          </w:tcPr>
          <w:p w14:paraId="059F255D" w14:textId="77777777" w:rsidR="00D418D8" w:rsidRDefault="00000000">
            <w:r>
              <w:t xml:space="preserve">Annual </w:t>
            </w:r>
            <w:r>
              <w:lastRenderedPageBreak/>
              <w:t>review and staff refresher training.</w:t>
            </w:r>
          </w:p>
        </w:tc>
      </w:tr>
      <w:tr w:rsidR="00D418D8" w14:paraId="3F44BC83" w14:textId="77777777">
        <w:tc>
          <w:tcPr>
            <w:tcW w:w="1440" w:type="dxa"/>
          </w:tcPr>
          <w:p w14:paraId="6963B538" w14:textId="77777777" w:rsidR="00D418D8" w:rsidRDefault="00000000">
            <w:r>
              <w:lastRenderedPageBreak/>
              <w:t>Emergency</w:t>
            </w:r>
          </w:p>
        </w:tc>
        <w:tc>
          <w:tcPr>
            <w:tcW w:w="1440" w:type="dxa"/>
          </w:tcPr>
          <w:p w14:paraId="312C1669" w14:textId="77777777" w:rsidR="00D418D8" w:rsidRDefault="00000000">
            <w:r>
              <w:t>Stop activity immediately if unsafe. Provide first aid and call 999 if required.</w:t>
            </w:r>
          </w:p>
        </w:tc>
        <w:tc>
          <w:tcPr>
            <w:tcW w:w="1440" w:type="dxa"/>
          </w:tcPr>
          <w:p w14:paraId="036497A9" w14:textId="77777777" w:rsidR="00D418D8" w:rsidRDefault="00000000">
            <w:r>
              <w:t>1</w:t>
            </w:r>
          </w:p>
        </w:tc>
        <w:tc>
          <w:tcPr>
            <w:tcW w:w="1440" w:type="dxa"/>
          </w:tcPr>
          <w:p w14:paraId="451AD5E2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318C0E60" w14:textId="77777777" w:rsidR="00D418D8" w:rsidRDefault="00000000">
            <w:r>
              <w:t>5</w:t>
            </w:r>
          </w:p>
        </w:tc>
        <w:tc>
          <w:tcPr>
            <w:tcW w:w="1440" w:type="dxa"/>
          </w:tcPr>
          <w:p w14:paraId="65105975" w14:textId="77777777" w:rsidR="00D418D8" w:rsidRDefault="00000000">
            <w:r>
              <w:t>Record incidents and quarantine faulty equipment.</w:t>
            </w:r>
          </w:p>
        </w:tc>
      </w:tr>
    </w:tbl>
    <w:p w14:paraId="4B00D3B7" w14:textId="77777777" w:rsidR="00D418D8" w:rsidRDefault="00000000">
      <w:pPr>
        <w:pStyle w:val="Heading2"/>
      </w:pPr>
      <w:r>
        <w:t>Additional Control Measures</w:t>
      </w:r>
    </w:p>
    <w:p w14:paraId="79C7036C" w14:textId="77777777" w:rsidR="00D418D8" w:rsidRDefault="00000000">
      <w:pPr>
        <w:pStyle w:val="ListBullet"/>
      </w:pPr>
      <w:r>
        <w:t>Only trained operators supervise the activity.</w:t>
      </w:r>
    </w:p>
    <w:p w14:paraId="62DB2E4F" w14:textId="77777777" w:rsidR="00D418D8" w:rsidRDefault="00000000">
      <w:pPr>
        <w:pStyle w:val="ListBullet"/>
      </w:pPr>
      <w:r>
        <w:t>A full participant safety briefing is given before play begins.</w:t>
      </w:r>
    </w:p>
    <w:p w14:paraId="0D8C7215" w14:textId="77777777" w:rsidR="00D418D8" w:rsidRDefault="00000000">
      <w:pPr>
        <w:pStyle w:val="ListBullet"/>
      </w:pPr>
      <w:r>
        <w:t>Throwing line and exclusion zones are clearly marked.</w:t>
      </w:r>
    </w:p>
    <w:p w14:paraId="600139E3" w14:textId="77777777" w:rsidR="00D418D8" w:rsidRDefault="00000000">
      <w:pPr>
        <w:pStyle w:val="ListBullet"/>
      </w:pPr>
      <w:r>
        <w:t>Foam or Velcro axes are inspected before every session.</w:t>
      </w:r>
    </w:p>
    <w:p w14:paraId="2A16A464" w14:textId="77777777" w:rsidR="00D418D8" w:rsidRDefault="00000000">
      <w:pPr>
        <w:pStyle w:val="ListBullet"/>
      </w:pPr>
      <w:r>
        <w:t>Damaged axes, targets, or inflatable components are removed from service immediately.</w:t>
      </w:r>
    </w:p>
    <w:p w14:paraId="41AD4B86" w14:textId="77777777" w:rsidR="00D418D8" w:rsidRDefault="00000000">
      <w:pPr>
        <w:pStyle w:val="ListBullet"/>
      </w:pPr>
      <w:r>
        <w:t>First aid kit and emergency contact details are available on site.</w:t>
      </w:r>
    </w:p>
    <w:p w14:paraId="30371A30" w14:textId="77777777" w:rsidR="00D418D8" w:rsidRDefault="00000000">
      <w:pPr>
        <w:pStyle w:val="ListBullet"/>
      </w:pPr>
      <w:r>
        <w:t>Capacity limits are monitored to prevent overcrowding around the inflatable.</w:t>
      </w:r>
    </w:p>
    <w:p w14:paraId="4CF47A5B" w14:textId="77777777" w:rsidR="00D418D8" w:rsidRDefault="00000000">
      <w:pPr>
        <w:pStyle w:val="ListBullet"/>
      </w:pPr>
      <w:r>
        <w:t>The activity is operated in accordance with the manufacturer's operating manual and event safety procedures.</w:t>
      </w:r>
    </w:p>
    <w:sectPr w:rsidR="00D418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0482803">
    <w:abstractNumId w:val="8"/>
  </w:num>
  <w:num w:numId="2" w16cid:durableId="1343388107">
    <w:abstractNumId w:val="6"/>
  </w:num>
  <w:num w:numId="3" w16cid:durableId="529759393">
    <w:abstractNumId w:val="5"/>
  </w:num>
  <w:num w:numId="4" w16cid:durableId="2041664702">
    <w:abstractNumId w:val="4"/>
  </w:num>
  <w:num w:numId="5" w16cid:durableId="1042553791">
    <w:abstractNumId w:val="7"/>
  </w:num>
  <w:num w:numId="6" w16cid:durableId="1304194151">
    <w:abstractNumId w:val="3"/>
  </w:num>
  <w:num w:numId="7" w16cid:durableId="1427076281">
    <w:abstractNumId w:val="2"/>
  </w:num>
  <w:num w:numId="8" w16cid:durableId="1244413614">
    <w:abstractNumId w:val="1"/>
  </w:num>
  <w:num w:numId="9" w16cid:durableId="4275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F013F"/>
    <w:rsid w:val="008F46B0"/>
    <w:rsid w:val="00AA1D8D"/>
    <w:rsid w:val="00B47730"/>
    <w:rsid w:val="00CB0664"/>
    <w:rsid w:val="00D418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55746"/>
  <w14:defaultImageDpi w14:val="300"/>
  <w15:docId w15:val="{1E6014DE-6B03-401F-952A-1A3DE764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2026-07-10T10:05:00Z</dcterms:created>
  <dcterms:modified xsi:type="dcterms:W3CDTF">2026-07-10T10:05:00Z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0ad0bd07-4d60-4c0e-b6bf-01ca40c92869</vt:lpwstr>
  </property>
</Properties>
</file>