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B9F8" w14:textId="40AAB657" w:rsidR="000312AC" w:rsidRPr="00E524F9" w:rsidRDefault="00000000">
      <w:pPr>
        <w:pStyle w:val="Heading1"/>
        <w:rPr>
          <w:sz w:val="18"/>
          <w:szCs w:val="18"/>
        </w:rPr>
      </w:pPr>
      <w:r w:rsidRPr="00E524F9">
        <w:rPr>
          <w:sz w:val="18"/>
          <w:szCs w:val="18"/>
        </w:rPr>
        <w:t>Risk Assessment – Laser Tag Hire (HSE/AAIAC Style)</w:t>
      </w:r>
    </w:p>
    <w:p w14:paraId="202144C6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Activity Description</w:t>
      </w:r>
    </w:p>
    <w:p w14:paraId="37582610" w14:textId="77777777" w:rsidR="000312AC" w:rsidRPr="00E524F9" w:rsidRDefault="00000000">
      <w:pPr>
        <w:rPr>
          <w:sz w:val="14"/>
          <w:szCs w:val="14"/>
        </w:rPr>
      </w:pPr>
      <w:r w:rsidRPr="00E524F9">
        <w:rPr>
          <w:sz w:val="14"/>
          <w:szCs w:val="14"/>
        </w:rPr>
        <w:t>Delivery, setup, supervised operation and dismantling of a laser tag arena using infrared taggers, sensor vests/headbands and inflatable or portable obstacles for temporary hire at events.</w:t>
      </w:r>
    </w:p>
    <w:p w14:paraId="4BB90E40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Persons at Risk</w:t>
      </w:r>
    </w:p>
    <w:p w14:paraId="1564904F" w14:textId="77777777" w:rsidR="000312AC" w:rsidRPr="00E524F9" w:rsidRDefault="00000000">
      <w:pPr>
        <w:rPr>
          <w:sz w:val="14"/>
          <w:szCs w:val="14"/>
        </w:rPr>
      </w:pPr>
      <w:r w:rsidRPr="00E524F9">
        <w:rPr>
          <w:sz w:val="14"/>
          <w:szCs w:val="14"/>
        </w:rPr>
        <w:t>Installation 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0312AC" w:rsidRPr="00E524F9" w14:paraId="16523C7E" w14:textId="77777777">
        <w:tc>
          <w:tcPr>
            <w:tcW w:w="1728" w:type="dxa"/>
          </w:tcPr>
          <w:p w14:paraId="4E00DF1F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27C797D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4C4D5FFD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4F6853DC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70660ECA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Residual Risk</w:t>
            </w:r>
          </w:p>
        </w:tc>
      </w:tr>
      <w:tr w:rsidR="000312AC" w:rsidRPr="00E524F9" w14:paraId="612AFA33" w14:textId="77777777">
        <w:tc>
          <w:tcPr>
            <w:tcW w:w="1728" w:type="dxa"/>
          </w:tcPr>
          <w:p w14:paraId="6BE770D5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Manual handling of equipment</w:t>
            </w:r>
          </w:p>
        </w:tc>
        <w:tc>
          <w:tcPr>
            <w:tcW w:w="1728" w:type="dxa"/>
          </w:tcPr>
          <w:p w14:paraId="28E08B06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4942318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B730BC5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5797447B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284D4C8C" w14:textId="77777777">
        <w:tc>
          <w:tcPr>
            <w:tcW w:w="1728" w:type="dxa"/>
          </w:tcPr>
          <w:p w14:paraId="48CD565C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Trips over obstacles, cables or arena features</w:t>
            </w:r>
          </w:p>
        </w:tc>
        <w:tc>
          <w:tcPr>
            <w:tcW w:w="1728" w:type="dxa"/>
          </w:tcPr>
          <w:p w14:paraId="0876ED7A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558123EE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64C4DA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Maintain clear walkways, secure cables, space obstacles appropriately and brief players before play.</w:t>
            </w:r>
          </w:p>
        </w:tc>
        <w:tc>
          <w:tcPr>
            <w:tcW w:w="1728" w:type="dxa"/>
          </w:tcPr>
          <w:p w14:paraId="484C0AF6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47B1F465" w14:textId="77777777">
        <w:tc>
          <w:tcPr>
            <w:tcW w:w="1728" w:type="dxa"/>
          </w:tcPr>
          <w:p w14:paraId="387E4DC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Collisions between participants</w:t>
            </w:r>
          </w:p>
        </w:tc>
        <w:tc>
          <w:tcPr>
            <w:tcW w:w="1728" w:type="dxa"/>
          </w:tcPr>
          <w:p w14:paraId="607AD0F7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62AF6F5E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F50489B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Limit player numbers, prohibit running into obstacles, enforce game rules and provide supervision.</w:t>
            </w:r>
          </w:p>
        </w:tc>
        <w:tc>
          <w:tcPr>
            <w:tcW w:w="1728" w:type="dxa"/>
          </w:tcPr>
          <w:p w14:paraId="45FE4BE2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434B7088" w14:textId="77777777">
        <w:tc>
          <w:tcPr>
            <w:tcW w:w="1728" w:type="dxa"/>
          </w:tcPr>
          <w:p w14:paraId="10F9919F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Slips on uneven or wet surfaces</w:t>
            </w:r>
          </w:p>
        </w:tc>
        <w:tc>
          <w:tcPr>
            <w:tcW w:w="1728" w:type="dxa"/>
          </w:tcPr>
          <w:p w14:paraId="51544CD0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A13AF6A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03D45E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Use only on suitable level surfaces and suspend play if conditions become unsafe.</w:t>
            </w:r>
          </w:p>
        </w:tc>
        <w:tc>
          <w:tcPr>
            <w:tcW w:w="1728" w:type="dxa"/>
          </w:tcPr>
          <w:p w14:paraId="59AFAB4C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7EC4A8DE" w14:textId="77777777">
        <w:tc>
          <w:tcPr>
            <w:tcW w:w="1728" w:type="dxa"/>
          </w:tcPr>
          <w:p w14:paraId="4028D6CA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Electrical hazards from powered equipment</w:t>
            </w:r>
          </w:p>
        </w:tc>
        <w:tc>
          <w:tcPr>
            <w:tcW w:w="1728" w:type="dxa"/>
          </w:tcPr>
          <w:p w14:paraId="79C4E4DC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18CD831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34E8479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PAT-tested equipment, inspect cables before use and use RCD protection.</w:t>
            </w:r>
          </w:p>
        </w:tc>
        <w:tc>
          <w:tcPr>
            <w:tcW w:w="1728" w:type="dxa"/>
          </w:tcPr>
          <w:p w14:paraId="563D0A65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63AC98D7" w14:textId="77777777">
        <w:tc>
          <w:tcPr>
            <w:tcW w:w="1728" w:type="dxa"/>
          </w:tcPr>
          <w:p w14:paraId="598F473B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Equipment malfunction</w:t>
            </w:r>
          </w:p>
        </w:tc>
        <w:tc>
          <w:tcPr>
            <w:tcW w:w="1728" w:type="dxa"/>
          </w:tcPr>
          <w:p w14:paraId="68AC8290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3D19D03D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2568CA7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Inspect taggers, sensors and bases before use; remove faulty equipment from service.</w:t>
            </w:r>
          </w:p>
        </w:tc>
        <w:tc>
          <w:tcPr>
            <w:tcW w:w="1728" w:type="dxa"/>
          </w:tcPr>
          <w:p w14:paraId="6D5EA9FF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04C0CD74" w14:textId="77777777">
        <w:tc>
          <w:tcPr>
            <w:tcW w:w="1728" w:type="dxa"/>
          </w:tcPr>
          <w:p w14:paraId="6F705E06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Spectators entering play area</w:t>
            </w:r>
          </w:p>
        </w:tc>
        <w:tc>
          <w:tcPr>
            <w:tcW w:w="1728" w:type="dxa"/>
          </w:tcPr>
          <w:p w14:paraId="44D3F7ED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12DB20BB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B83736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Create a clearly defined exclusion zone and supervise continuously.</w:t>
            </w:r>
          </w:p>
        </w:tc>
        <w:tc>
          <w:tcPr>
            <w:tcW w:w="1728" w:type="dxa"/>
          </w:tcPr>
          <w:p w14:paraId="7CEF55F0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  <w:tr w:rsidR="000312AC" w:rsidRPr="00E524F9" w14:paraId="73448068" w14:textId="77777777">
        <w:tc>
          <w:tcPr>
            <w:tcW w:w="1728" w:type="dxa"/>
          </w:tcPr>
          <w:p w14:paraId="739698F4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Damaged arena equipment</w:t>
            </w:r>
          </w:p>
        </w:tc>
        <w:tc>
          <w:tcPr>
            <w:tcW w:w="1728" w:type="dxa"/>
          </w:tcPr>
          <w:p w14:paraId="7376C338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E2C41D7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2E6B0BD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Inspect before each hire and quarantine damaged equipment.</w:t>
            </w:r>
          </w:p>
        </w:tc>
        <w:tc>
          <w:tcPr>
            <w:tcW w:w="1728" w:type="dxa"/>
          </w:tcPr>
          <w:p w14:paraId="1717487C" w14:textId="77777777" w:rsidR="000312AC" w:rsidRPr="00E524F9" w:rsidRDefault="00000000">
            <w:pPr>
              <w:rPr>
                <w:sz w:val="14"/>
                <w:szCs w:val="14"/>
              </w:rPr>
            </w:pPr>
            <w:r w:rsidRPr="00E524F9">
              <w:rPr>
                <w:sz w:val="14"/>
                <w:szCs w:val="14"/>
              </w:rPr>
              <w:t>Low</w:t>
            </w:r>
          </w:p>
        </w:tc>
      </w:tr>
    </w:tbl>
    <w:p w14:paraId="25FEFAF0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Operational Controls</w:t>
      </w:r>
    </w:p>
    <w:p w14:paraId="41ED850E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Set up on a level surface with adequate space around the arena.</w:t>
      </w:r>
    </w:p>
    <w:p w14:paraId="501648F2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Provide a full safety briefing before each game.</w:t>
      </w:r>
    </w:p>
    <w:p w14:paraId="01F9441C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Enforce no physical contact, climbing or aggressive behaviour.</w:t>
      </w:r>
    </w:p>
    <w:p w14:paraId="52B691A1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Ensure continuous adult supervision throughout operation.</w:t>
      </w:r>
    </w:p>
    <w:p w14:paraId="40FDB4D1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Stop play immediately if unsafe conditions arise.</w:t>
      </w:r>
    </w:p>
    <w:p w14:paraId="600E92E9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Emergency Procedures</w:t>
      </w:r>
    </w:p>
    <w:p w14:paraId="2A26DE72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Cease the game immediately following an accident or equipment failure.</w:t>
      </w:r>
    </w:p>
    <w:p w14:paraId="3030812C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Isolate faulty electrical equipment.</w:t>
      </w:r>
    </w:p>
    <w:p w14:paraId="4FD852F2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Provide first aid and contact emergency services where necessary.</w:t>
      </w:r>
    </w:p>
    <w:p w14:paraId="38F2DF36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Record incidents and remove defective equipment from service.</w:t>
      </w:r>
    </w:p>
    <w:p w14:paraId="5869F787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Inspection Checklist</w:t>
      </w:r>
    </w:p>
    <w:p w14:paraId="7449D8DF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Laser taggers and sensors functioning correctly.</w:t>
      </w:r>
    </w:p>
    <w:p w14:paraId="5011D341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Inflatable or portable obstacles secure and undamaged.</w:t>
      </w:r>
    </w:p>
    <w:p w14:paraId="56E24259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Power supplies, chargers and cables in good condition.</w:t>
      </w:r>
    </w:p>
    <w:p w14:paraId="41183316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RCD tested and operational where applicable.</w:t>
      </w:r>
    </w:p>
    <w:p w14:paraId="586CBC44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Arena free from hazards before opening.</w:t>
      </w:r>
    </w:p>
    <w:p w14:paraId="5E7F5E68" w14:textId="77777777" w:rsidR="000312AC" w:rsidRPr="00E524F9" w:rsidRDefault="00000000">
      <w:pPr>
        <w:pStyle w:val="Heading2"/>
        <w:rPr>
          <w:sz w:val="18"/>
          <w:szCs w:val="18"/>
        </w:rPr>
      </w:pPr>
      <w:r w:rsidRPr="00E524F9">
        <w:rPr>
          <w:sz w:val="18"/>
          <w:szCs w:val="18"/>
        </w:rPr>
        <w:t>Training Requirements</w:t>
      </w:r>
    </w:p>
    <w:p w14:paraId="5755B696" w14:textId="77777777" w:rsidR="000312AC" w:rsidRPr="00E524F9" w:rsidRDefault="00000000">
      <w:pPr>
        <w:pStyle w:val="ListBullet"/>
        <w:rPr>
          <w:sz w:val="14"/>
          <w:szCs w:val="14"/>
        </w:rPr>
      </w:pPr>
      <w:r w:rsidRPr="00E524F9">
        <w:rPr>
          <w:sz w:val="14"/>
          <w:szCs w:val="14"/>
        </w:rPr>
        <w:t>Staff trained in manual handling, electrical safety, safe arena setup, equipment operation, emergency procedures and customer safety briefings.</w:t>
      </w:r>
    </w:p>
    <w:sectPr w:rsidR="000312AC" w:rsidRPr="00E524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0523785">
    <w:abstractNumId w:val="8"/>
  </w:num>
  <w:num w:numId="2" w16cid:durableId="778724941">
    <w:abstractNumId w:val="6"/>
  </w:num>
  <w:num w:numId="3" w16cid:durableId="660428670">
    <w:abstractNumId w:val="5"/>
  </w:num>
  <w:num w:numId="4" w16cid:durableId="1395472386">
    <w:abstractNumId w:val="4"/>
  </w:num>
  <w:num w:numId="5" w16cid:durableId="336270018">
    <w:abstractNumId w:val="7"/>
  </w:num>
  <w:num w:numId="6" w16cid:durableId="1192259210">
    <w:abstractNumId w:val="3"/>
  </w:num>
  <w:num w:numId="7" w16cid:durableId="1047072461">
    <w:abstractNumId w:val="2"/>
  </w:num>
  <w:num w:numId="8" w16cid:durableId="1069503116">
    <w:abstractNumId w:val="1"/>
  </w:num>
  <w:num w:numId="9" w16cid:durableId="208197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2AC"/>
    <w:rsid w:val="00034616"/>
    <w:rsid w:val="0006063C"/>
    <w:rsid w:val="0015074B"/>
    <w:rsid w:val="0029639D"/>
    <w:rsid w:val="00326F90"/>
    <w:rsid w:val="00AA1D8D"/>
    <w:rsid w:val="00B47730"/>
    <w:rsid w:val="00CA7404"/>
    <w:rsid w:val="00CB0664"/>
    <w:rsid w:val="00E524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3898DE"/>
  <w14:defaultImageDpi w14:val="300"/>
  <w15:docId w15:val="{DA0BB563-44B2-4681-A897-B56A33CB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2136</Characters>
  <Application>Microsoft Office Word</Application>
  <DocSecurity>0</DocSecurity>
  <Lines>133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2026-07-27T13:24:00Z</dcterms:created>
  <dcterms:modified xsi:type="dcterms:W3CDTF">2026-07-27T13:24:00Z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cc892978-a7cb-4595-b845-ea2ff961c464</vt:lpwstr>
  </property>
</Properties>
</file>