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5C51A2">
                  <w:r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 Entertainment Limited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9" type="#_x0000_t202" style="position:absolute;left:0;text-align:left;margin-left:462.2pt;margin-top:-42.1pt;width:66.95pt;height:61.2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5" o:title=""/>
                      </v:shape>
                      <o:OLEObject Type="Embed" ProgID="PBrush" ShapeID="_x0000_i1026" DrawAspect="Content" ObjectID="_1737458529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444"/>
        <w:gridCol w:w="33"/>
        <w:gridCol w:w="194"/>
        <w:gridCol w:w="1365"/>
        <w:gridCol w:w="688"/>
        <w:gridCol w:w="1580"/>
        <w:gridCol w:w="283"/>
        <w:gridCol w:w="550"/>
        <w:gridCol w:w="840"/>
        <w:gridCol w:w="2297"/>
      </w:tblGrid>
      <w:tr w:rsidR="00070280" w:rsidTr="00995BCF">
        <w:trPr>
          <w:cantSplit/>
          <w:trHeight w:val="442"/>
        </w:trPr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7F138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995BCF">
        <w:trPr>
          <w:cantSplit/>
          <w:trHeight w:val="406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95BCF" w:rsidP="00922F68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OLE_LINK3"/>
            <w:bookmarkStart w:id="3" w:name="OLE_LINK4"/>
            <w:r>
              <w:rPr>
                <w:rFonts w:ascii="Arial" w:hAnsi="Arial" w:cs="Arial"/>
                <w:sz w:val="18"/>
              </w:rPr>
              <w:t>Safe Use of the</w:t>
            </w:r>
            <w:r w:rsidRPr="00922F68">
              <w:rPr>
                <w:rFonts w:ascii="Arial" w:hAnsi="Arial" w:cs="Arial"/>
                <w:sz w:val="18"/>
              </w:rPr>
              <w:t xml:space="preserve"> </w:t>
            </w:r>
            <w:r w:rsidR="00245DDF">
              <w:rPr>
                <w:rFonts w:ascii="Arial" w:hAnsi="Arial" w:cs="Arial"/>
                <w:snapToGrid w:val="0"/>
                <w:sz w:val="18"/>
                <w:szCs w:val="18"/>
              </w:rPr>
              <w:t>Sumo S</w:t>
            </w:r>
            <w:r w:rsidR="00922F68" w:rsidRPr="00922F68">
              <w:rPr>
                <w:rFonts w:ascii="Arial" w:hAnsi="Arial" w:cs="Arial"/>
                <w:snapToGrid w:val="0"/>
                <w:sz w:val="18"/>
                <w:szCs w:val="18"/>
              </w:rPr>
              <w:t>uits</w:t>
            </w:r>
            <w:bookmarkEnd w:id="2"/>
            <w:bookmarkEnd w:id="3"/>
          </w:p>
        </w:tc>
      </w:tr>
      <w:tr w:rsidR="005076C4" w:rsidTr="00995BCF">
        <w:trPr>
          <w:cantSplit/>
          <w:trHeight w:val="980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Poorly maintained sumo suits.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Non provision of safety matting around sumo suits.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Overhead ceilings or equipment too low for sumo suits to operate safely.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People using the suits incorrectly i.e. too violent or too competitive.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Spectators getting too close to a sumo suits and possible injury.</w:t>
            </w:r>
          </w:p>
          <w:p w:rsidR="00922F68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Taking of alcohol or drugs before using sumo suits.</w:t>
            </w:r>
          </w:p>
          <w:p w:rsidR="0094445F" w:rsidRPr="00922F68" w:rsidRDefault="00922F68" w:rsidP="00922F68">
            <w:pPr>
              <w:numPr>
                <w:ilvl w:val="0"/>
                <w:numId w:val="17"/>
              </w:numPr>
              <w:tabs>
                <w:tab w:val="left" w:pos="265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napToGrid w:val="0"/>
              <w:ind w:hanging="720"/>
              <w:rPr>
                <w:sz w:val="22"/>
              </w:rPr>
            </w:pPr>
            <w:r w:rsidRPr="00922F68">
              <w:rPr>
                <w:rFonts w:ascii="Arial" w:hAnsi="Arial" w:cs="Arial"/>
                <w:sz w:val="18"/>
                <w:szCs w:val="18"/>
              </w:rPr>
              <w:t>Health conditions of participants.</w:t>
            </w:r>
          </w:p>
        </w:tc>
      </w:tr>
      <w:tr w:rsidR="005076C4" w:rsidTr="00995BCF">
        <w:trPr>
          <w:cantSplit/>
          <w:trHeight w:val="412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995BCF">
        <w:trPr>
          <w:cantSplit/>
          <w:trHeight w:hRule="exact" w:val="448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60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95BCF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Members of </w:t>
            </w:r>
            <w:r w:rsidR="00922F68">
              <w:rPr>
                <w:rFonts w:ascii="Arial" w:hAnsi="Arial" w:cs="Arial"/>
                <w:sz w:val="18"/>
              </w:rPr>
              <w:t>the public/ Customers using the Sumo Suits</w:t>
            </w:r>
            <w:r w:rsidR="0016432D">
              <w:rPr>
                <w:rFonts w:ascii="Arial" w:hAnsi="Arial" w:cs="Arial"/>
                <w:sz w:val="18"/>
              </w:rPr>
              <w:t>.</w:t>
            </w:r>
          </w:p>
        </w:tc>
      </w:tr>
      <w:tr w:rsidR="00AC65CF" w:rsidTr="00995BCF">
        <w:trPr>
          <w:cantSplit/>
          <w:trHeight w:val="470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995BCF">
        <w:trPr>
          <w:cantSplit/>
          <w:trHeight w:val="405"/>
        </w:trPr>
        <w:tc>
          <w:tcPr>
            <w:tcW w:w="10774" w:type="dxa"/>
            <w:gridSpan w:val="12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995BC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687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995BCF">
        <w:trPr>
          <w:cantSplit/>
          <w:trHeight w:val="424"/>
        </w:trPr>
        <w:tc>
          <w:tcPr>
            <w:tcW w:w="1077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995BCF">
        <w:trPr>
          <w:cantSplit/>
          <w:trHeight w:val="424"/>
        </w:trPr>
        <w:tc>
          <w:tcPr>
            <w:tcW w:w="10774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245DDF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245DDF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245DDF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9</w:t>
            </w:r>
          </w:p>
        </w:tc>
      </w:tr>
      <w:tr w:rsidR="0034112D" w:rsidRPr="00485158" w:rsidTr="00995BCF">
        <w:trPr>
          <w:cantSplit/>
          <w:trHeight w:val="359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245D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245DDF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2678EF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245DDF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245DDF">
              <w:rPr>
                <w:rFonts w:ascii="Arial" w:hAnsi="Arial"/>
                <w:i/>
                <w:sz w:val="18"/>
                <w:szCs w:val="18"/>
              </w:rPr>
              <w:t xml:space="preserve"> HIGH </w:t>
            </w:r>
          </w:p>
        </w:tc>
      </w:tr>
      <w:tr w:rsidR="00C74D5B" w:rsidTr="00995BCF">
        <w:trPr>
          <w:cantSplit/>
          <w:trHeight w:val="2734"/>
        </w:trPr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245DDF" w:rsidRDefault="00245DDF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</w:p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gridSpan w:val="8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45DDF" w:rsidRDefault="00245DDF" w:rsidP="00245DDF">
            <w:pPr>
              <w:snapToGrid w:val="0"/>
              <w:ind w:left="360" w:right="176"/>
              <w:jc w:val="both"/>
              <w:rPr>
                <w:rFonts w:ascii="Arial" w:hAnsi="Arial" w:cs="Arial"/>
              </w:rPr>
            </w:pPr>
          </w:p>
          <w:p w:rsidR="00CE0A4F" w:rsidRPr="00245DDF" w:rsidRDefault="00CE0A4F" w:rsidP="00245DDF">
            <w:pPr>
              <w:numPr>
                <w:ilvl w:val="0"/>
                <w:numId w:val="20"/>
              </w:numPr>
              <w:tabs>
                <w:tab w:val="left" w:pos="360"/>
              </w:tabs>
              <w:snapToGrid w:val="0"/>
              <w:ind w:right="176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Provision of safety matting around suits to protect participants who fall over.</w:t>
            </w:r>
          </w:p>
          <w:p w:rsidR="0094445F" w:rsidRPr="00245DDF" w:rsidRDefault="00CE0A4F" w:rsidP="00245DDF">
            <w:pPr>
              <w:numPr>
                <w:ilvl w:val="0"/>
                <w:numId w:val="20"/>
              </w:numPr>
              <w:snapToGrid w:val="0"/>
              <w:ind w:right="176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Customers must be instructed to: -</w:t>
            </w:r>
          </w:p>
          <w:p w:rsidR="00CE0A4F" w:rsidRPr="00245DDF" w:rsidRDefault="00CE0A4F" w:rsidP="00245DDF">
            <w:pPr>
              <w:snapToGrid w:val="0"/>
              <w:ind w:left="357" w:right="176"/>
              <w:jc w:val="both"/>
              <w:rPr>
                <w:rFonts w:ascii="Arial" w:hAnsi="Arial" w:cs="Arial"/>
              </w:rPr>
            </w:pP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Remove any ear or body piercing, shoes, glasses or hard/sharp objects.</w:t>
            </w: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 xml:space="preserve">Adhere to all instructions given. </w:t>
            </w: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Wear protective head guard (Supplied).</w:t>
            </w: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Fighting to take place on the mat only.</w:t>
            </w:r>
          </w:p>
          <w:p w:rsidR="00CE0A4F" w:rsidRPr="00245DDF" w:rsidRDefault="00CE0A4F" w:rsidP="00245DDF">
            <w:pPr>
              <w:numPr>
                <w:ilvl w:val="0"/>
                <w:numId w:val="18"/>
              </w:numPr>
              <w:tabs>
                <w:tab w:val="clear" w:pos="360"/>
                <w:tab w:val="num" w:pos="1026"/>
              </w:tabs>
              <w:snapToGrid w:val="0"/>
              <w:ind w:right="176" w:firstLine="383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Replace head guard if removed during fight.</w:t>
            </w:r>
          </w:p>
          <w:p w:rsidR="00CE0A4F" w:rsidRPr="00245DDF" w:rsidRDefault="00CE0A4F" w:rsidP="00245DDF">
            <w:pPr>
              <w:tabs>
                <w:tab w:val="left" w:pos="360"/>
              </w:tabs>
              <w:snapToGrid w:val="0"/>
              <w:ind w:left="357" w:right="176"/>
              <w:jc w:val="both"/>
              <w:rPr>
                <w:rFonts w:ascii="Arial" w:hAnsi="Arial" w:cs="Arial"/>
              </w:rPr>
            </w:pP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Spectators must stand at least five feet away from edge of the mat.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 xml:space="preserve">Any person who looks physically impaired should not take part in using the equipment. 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Any person using this equipment must be in good health. Suits should not be used by anyone who suffers from a heart or back problem, epilepsy or pregnant.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The suits must be inspected after installation on site to ensure there is no risk of injury.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rFonts w:ascii="Arial" w:hAnsi="Arial" w:cs="Arial"/>
              </w:rPr>
            </w:pPr>
            <w:r w:rsidRPr="00245DDF">
              <w:rPr>
                <w:rFonts w:ascii="Arial" w:hAnsi="Arial" w:cs="Arial"/>
              </w:rPr>
              <w:t>Allow adequate space for safe use.</w:t>
            </w:r>
          </w:p>
          <w:p w:rsidR="00CE0A4F" w:rsidRPr="00245DDF" w:rsidRDefault="00CE0A4F" w:rsidP="00245DDF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snapToGrid w:val="0"/>
              <w:ind w:left="459" w:right="176" w:hanging="425"/>
              <w:jc w:val="both"/>
              <w:rPr>
                <w:sz w:val="22"/>
              </w:rPr>
            </w:pPr>
            <w:r w:rsidRPr="00245DDF">
              <w:rPr>
                <w:rFonts w:ascii="Arial" w:hAnsi="Arial" w:cs="Arial"/>
              </w:rPr>
              <w:t>The fighting will be stopped if it seems too dangerous.</w:t>
            </w:r>
          </w:p>
          <w:p w:rsidR="00245DDF" w:rsidRDefault="00245DDF" w:rsidP="00245DDF">
            <w:pPr>
              <w:snapToGrid w:val="0"/>
              <w:ind w:right="176"/>
              <w:jc w:val="both"/>
              <w:rPr>
                <w:rFonts w:ascii="Arial" w:hAnsi="Arial" w:cs="Arial"/>
              </w:rPr>
            </w:pPr>
          </w:p>
          <w:p w:rsidR="00245DDF" w:rsidRDefault="00245DDF" w:rsidP="00245DDF">
            <w:pPr>
              <w:snapToGrid w:val="0"/>
              <w:ind w:right="176"/>
              <w:jc w:val="both"/>
              <w:rPr>
                <w:rFonts w:ascii="Arial" w:hAnsi="Arial" w:cs="Arial"/>
              </w:rPr>
            </w:pPr>
          </w:p>
          <w:p w:rsidR="00245DDF" w:rsidRDefault="00245DDF" w:rsidP="00245DDF">
            <w:pPr>
              <w:snapToGrid w:val="0"/>
              <w:ind w:right="176"/>
              <w:jc w:val="both"/>
              <w:rPr>
                <w:rFonts w:ascii="Arial" w:hAnsi="Arial" w:cs="Arial"/>
              </w:rPr>
            </w:pPr>
          </w:p>
          <w:p w:rsidR="00245DDF" w:rsidRPr="00245DDF" w:rsidRDefault="00245DDF" w:rsidP="00245DDF">
            <w:pPr>
              <w:snapToGrid w:val="0"/>
              <w:ind w:right="176"/>
              <w:jc w:val="both"/>
              <w:rPr>
                <w:sz w:val="22"/>
              </w:rPr>
            </w:pPr>
          </w:p>
        </w:tc>
      </w:tr>
      <w:tr w:rsidR="0034112D" w:rsidTr="00995BCF">
        <w:trPr>
          <w:cantSplit/>
          <w:trHeight w:val="394"/>
        </w:trPr>
        <w:tc>
          <w:tcPr>
            <w:tcW w:w="10774" w:type="dxa"/>
            <w:gridSpan w:val="12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245DDF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245DDF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995BC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:rsidTr="00995BC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995BCF">
        <w:trPr>
          <w:cantSplit/>
          <w:trHeight w:val="330"/>
        </w:trPr>
        <w:tc>
          <w:tcPr>
            <w:tcW w:w="1077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995BCF">
        <w:trPr>
          <w:cantSplit/>
          <w:trHeight w:val="432"/>
        </w:trPr>
        <w:tc>
          <w:tcPr>
            <w:tcW w:w="29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B2831"/>
    <w:multiLevelType w:val="hybridMultilevel"/>
    <w:tmpl w:val="3C96BF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86D82"/>
    <w:multiLevelType w:val="hybridMultilevel"/>
    <w:tmpl w:val="CB6EC614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91FE4"/>
    <w:multiLevelType w:val="hybridMultilevel"/>
    <w:tmpl w:val="4D505A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B36AA1"/>
    <w:multiLevelType w:val="hybridMultilevel"/>
    <w:tmpl w:val="68865A0A"/>
    <w:lvl w:ilvl="0" w:tplc="BDAAC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863"/>
    <w:multiLevelType w:val="hybridMultilevel"/>
    <w:tmpl w:val="EFDEDEFE"/>
    <w:lvl w:ilvl="0" w:tplc="B29A71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7A06"/>
    <w:multiLevelType w:val="hybridMultilevel"/>
    <w:tmpl w:val="15165A70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C7054"/>
    <w:multiLevelType w:val="hybridMultilevel"/>
    <w:tmpl w:val="46382C9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40460E"/>
    <w:multiLevelType w:val="hybridMultilevel"/>
    <w:tmpl w:val="78DCFCB6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53807"/>
    <w:multiLevelType w:val="hybridMultilevel"/>
    <w:tmpl w:val="677C6A44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E6C3A"/>
    <w:multiLevelType w:val="hybridMultilevel"/>
    <w:tmpl w:val="53B23218"/>
    <w:lvl w:ilvl="0" w:tplc="E7926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E748B3"/>
    <w:multiLevelType w:val="hybridMultilevel"/>
    <w:tmpl w:val="A098841A"/>
    <w:lvl w:ilvl="0" w:tplc="4D229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90542">
    <w:abstractNumId w:val="4"/>
  </w:num>
  <w:num w:numId="2" w16cid:durableId="601767631">
    <w:abstractNumId w:val="18"/>
  </w:num>
  <w:num w:numId="3" w16cid:durableId="446046401">
    <w:abstractNumId w:val="17"/>
  </w:num>
  <w:num w:numId="4" w16cid:durableId="467821753">
    <w:abstractNumId w:val="0"/>
  </w:num>
  <w:num w:numId="5" w16cid:durableId="477114669">
    <w:abstractNumId w:val="5"/>
  </w:num>
  <w:num w:numId="6" w16cid:durableId="37172396">
    <w:abstractNumId w:val="1"/>
  </w:num>
  <w:num w:numId="7" w16cid:durableId="1390226857">
    <w:abstractNumId w:val="2"/>
  </w:num>
  <w:num w:numId="8" w16cid:durableId="1496149582">
    <w:abstractNumId w:val="21"/>
  </w:num>
  <w:num w:numId="9" w16cid:durableId="1274824329">
    <w:abstractNumId w:val="3"/>
  </w:num>
  <w:num w:numId="10" w16cid:durableId="553201273">
    <w:abstractNumId w:val="16"/>
  </w:num>
  <w:num w:numId="11" w16cid:durableId="9991907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8933061">
    <w:abstractNumId w:val="8"/>
  </w:num>
  <w:num w:numId="13" w16cid:durableId="13328286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22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13959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13430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0572584">
    <w:abstractNumId w:val="9"/>
  </w:num>
  <w:num w:numId="18" w16cid:durableId="9475468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0410922">
    <w:abstractNumId w:val="7"/>
  </w:num>
  <w:num w:numId="20" w16cid:durableId="2102793426">
    <w:abstractNumId w:val="19"/>
  </w:num>
  <w:num w:numId="21" w16cid:durableId="494999477">
    <w:abstractNumId w:val="12"/>
  </w:num>
  <w:num w:numId="22" w16cid:durableId="976757706">
    <w:abstractNumId w:val="6"/>
  </w:num>
  <w:num w:numId="23" w16cid:durableId="2133553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6432D"/>
    <w:rsid w:val="001829AC"/>
    <w:rsid w:val="002008E9"/>
    <w:rsid w:val="00245DDF"/>
    <w:rsid w:val="002678EF"/>
    <w:rsid w:val="002A6358"/>
    <w:rsid w:val="0034112D"/>
    <w:rsid w:val="003B2588"/>
    <w:rsid w:val="003E1DA7"/>
    <w:rsid w:val="003F2170"/>
    <w:rsid w:val="00467470"/>
    <w:rsid w:val="00485158"/>
    <w:rsid w:val="004B25EA"/>
    <w:rsid w:val="004B4503"/>
    <w:rsid w:val="005076C4"/>
    <w:rsid w:val="00527FD3"/>
    <w:rsid w:val="005466C5"/>
    <w:rsid w:val="005C51A2"/>
    <w:rsid w:val="00643F78"/>
    <w:rsid w:val="00687E11"/>
    <w:rsid w:val="00721095"/>
    <w:rsid w:val="00763773"/>
    <w:rsid w:val="0078726A"/>
    <w:rsid w:val="007A3A1B"/>
    <w:rsid w:val="007B044A"/>
    <w:rsid w:val="007B5A36"/>
    <w:rsid w:val="007F138A"/>
    <w:rsid w:val="00815D5C"/>
    <w:rsid w:val="00822969"/>
    <w:rsid w:val="00880C91"/>
    <w:rsid w:val="008B3FF4"/>
    <w:rsid w:val="008B5603"/>
    <w:rsid w:val="00922F68"/>
    <w:rsid w:val="0094445F"/>
    <w:rsid w:val="00995BCF"/>
    <w:rsid w:val="009975F9"/>
    <w:rsid w:val="00A05953"/>
    <w:rsid w:val="00A528A1"/>
    <w:rsid w:val="00A74632"/>
    <w:rsid w:val="00AC65CF"/>
    <w:rsid w:val="00B915D6"/>
    <w:rsid w:val="00BB11C3"/>
    <w:rsid w:val="00BB3DD6"/>
    <w:rsid w:val="00C02358"/>
    <w:rsid w:val="00C74D5B"/>
    <w:rsid w:val="00C824B6"/>
    <w:rsid w:val="00C944F0"/>
    <w:rsid w:val="00CC350D"/>
    <w:rsid w:val="00CC473F"/>
    <w:rsid w:val="00CE0A4F"/>
    <w:rsid w:val="00D1608C"/>
    <w:rsid w:val="00D2445D"/>
    <w:rsid w:val="00D44DE1"/>
    <w:rsid w:val="00D81108"/>
    <w:rsid w:val="00DC3FE8"/>
    <w:rsid w:val="00DE3A92"/>
    <w:rsid w:val="00DE6772"/>
    <w:rsid w:val="00E720FF"/>
    <w:rsid w:val="00EF0DC0"/>
    <w:rsid w:val="00F2045D"/>
    <w:rsid w:val="00F23584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545B1E6-8FA8-4F4B-9D78-A7BDE816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2023-02-09T14:36:00Z</dcterms:created>
  <dcterms:modified xsi:type="dcterms:W3CDTF">2023-02-09T14:36:00Z</dcterms:modified>
</cp:coreProperties>
</file>