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39284C"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5" o:title=""/>
                      </v:shape>
                      <o:OLEObject Type="Embed" ProgID="PBrush" ShapeID="_x0000_i1026" DrawAspect="Content" ObjectID="_1525784882"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194"/>
        <w:gridCol w:w="194"/>
        <w:gridCol w:w="56"/>
        <w:gridCol w:w="1309"/>
        <w:gridCol w:w="688"/>
        <w:gridCol w:w="1580"/>
        <w:gridCol w:w="283"/>
        <w:gridCol w:w="550"/>
        <w:gridCol w:w="840"/>
        <w:gridCol w:w="2721"/>
      </w:tblGrid>
      <w:tr w:rsidR="00070280" w:rsidTr="00A02757">
        <w:trPr>
          <w:cantSplit/>
          <w:trHeight w:val="442"/>
        </w:trPr>
        <w:tc>
          <w:tcPr>
            <w:tcW w:w="2888" w:type="dxa"/>
            <w:gridSpan w:val="4"/>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6"/>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2" w:name="_GoBack"/>
            <w:bookmarkEnd w:id="2"/>
          </w:p>
        </w:tc>
        <w:tc>
          <w:tcPr>
            <w:tcW w:w="2721" w:type="dxa"/>
            <w:tcBorders>
              <w:top w:val="single" w:sz="4" w:space="0" w:color="auto"/>
              <w:left w:val="nil"/>
              <w:bottom w:val="single" w:sz="6" w:space="0" w:color="auto"/>
              <w:right w:val="single" w:sz="4" w:space="0" w:color="auto"/>
            </w:tcBorders>
            <w:vAlign w:val="center"/>
          </w:tcPr>
          <w:p w:rsidR="00070280" w:rsidRDefault="0094445F" w:rsidP="0039284C">
            <w:pPr>
              <w:rPr>
                <w:rFonts w:ascii="Arial" w:hAnsi="Arial" w:cs="Arial"/>
                <w:sz w:val="18"/>
              </w:rPr>
            </w:pPr>
            <w:r>
              <w:rPr>
                <w:rFonts w:ascii="Arial" w:hAnsi="Arial" w:cs="Arial"/>
                <w:sz w:val="18"/>
              </w:rPr>
              <w:t xml:space="preserve"> </w:t>
            </w:r>
          </w:p>
        </w:tc>
      </w:tr>
      <w:tr w:rsidR="005076C4" w:rsidTr="00A02757">
        <w:trPr>
          <w:cantSplit/>
          <w:trHeight w:val="406"/>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6E2A8B" w:rsidRDefault="006E2A8B" w:rsidP="008B5476">
            <w:pPr>
              <w:rPr>
                <w:rFonts w:ascii="Arial" w:hAnsi="Arial" w:cs="Arial"/>
                <w:sz w:val="18"/>
                <w:szCs w:val="24"/>
              </w:rPr>
            </w:pPr>
            <w:r>
              <w:rPr>
                <w:rFonts w:ascii="Arial" w:hAnsi="Arial" w:cs="Arial"/>
                <w:sz w:val="18"/>
              </w:rPr>
              <w:t>Safe installations and operation of Saloon bar shootout, James bond quick draw and laser shot</w:t>
            </w:r>
          </w:p>
        </w:tc>
      </w:tr>
      <w:tr w:rsidR="005076C4" w:rsidTr="00A02757">
        <w:trPr>
          <w:cantSplit/>
          <w:trHeight w:val="980"/>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Trips/falls,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Poor Manual Handling,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Electrocution </w:t>
            </w:r>
          </w:p>
          <w:p w:rsidR="00BE6928" w:rsidRPr="00491A48" w:rsidRDefault="0061518B" w:rsidP="006E2A8B">
            <w:pPr>
              <w:numPr>
                <w:ilvl w:val="0"/>
                <w:numId w:val="6"/>
              </w:numPr>
              <w:rPr>
                <w:rFonts w:ascii="Arial" w:hAnsi="Arial" w:cs="Arial"/>
                <w:sz w:val="18"/>
              </w:rPr>
            </w:pPr>
            <w:r w:rsidRPr="006E2A8B">
              <w:rPr>
                <w:rFonts w:ascii="Arial" w:hAnsi="Arial" w:cs="Arial"/>
                <w:sz w:val="18"/>
              </w:rPr>
              <w:t xml:space="preserve">Manual handling injuries, </w:t>
            </w:r>
          </w:p>
        </w:tc>
      </w:tr>
      <w:tr w:rsidR="005076C4" w:rsidTr="00A02757">
        <w:trPr>
          <w:cantSplit/>
          <w:trHeight w:val="412"/>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Default="000B5278" w:rsidP="008B5476">
            <w:pPr>
              <w:rPr>
                <w:rFonts w:ascii="Arial" w:hAnsi="Arial" w:cs="Arial"/>
                <w:sz w:val="18"/>
              </w:rPr>
            </w:pPr>
            <w:r>
              <w:rPr>
                <w:rFonts w:ascii="Arial" w:hAnsi="Arial" w:cs="Arial"/>
                <w:sz w:val="18"/>
              </w:rPr>
              <w:t>O</w:t>
            </w:r>
            <w:r w:rsidR="008B3FF4">
              <w:rPr>
                <w:rFonts w:ascii="Arial" w:hAnsi="Arial" w:cs="Arial"/>
                <w:sz w:val="18"/>
              </w:rPr>
              <w:t xml:space="preserve">ther people, </w:t>
            </w:r>
            <w:r w:rsidR="00A02757">
              <w:rPr>
                <w:rFonts w:ascii="Arial" w:hAnsi="Arial" w:cs="Arial"/>
                <w:sz w:val="18"/>
              </w:rPr>
              <w:t>Weather</w:t>
            </w:r>
          </w:p>
        </w:tc>
      </w:tr>
      <w:tr w:rsidR="005076C4" w:rsidTr="00A02757">
        <w:trPr>
          <w:cantSplit/>
          <w:trHeight w:hRule="exact" w:val="448"/>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7D2506" w:rsidRDefault="00A02757" w:rsidP="008B5476">
            <w:pPr>
              <w:rPr>
                <w:rFonts w:ascii="Arial" w:hAnsi="Arial" w:cs="Arial"/>
                <w:sz w:val="18"/>
                <w:szCs w:val="18"/>
              </w:rPr>
            </w:pPr>
            <w:r>
              <w:rPr>
                <w:rFonts w:ascii="Arial" w:hAnsi="Arial" w:cs="Arial"/>
                <w:sz w:val="18"/>
              </w:rPr>
              <w:t>Funday Staff, participants, general public</w:t>
            </w:r>
          </w:p>
        </w:tc>
      </w:tr>
      <w:tr w:rsidR="00AC65CF" w:rsidTr="00A02757">
        <w:trPr>
          <w:cantSplit/>
          <w:trHeight w:val="470"/>
        </w:trPr>
        <w:tc>
          <w:tcPr>
            <w:tcW w:w="2888" w:type="dxa"/>
            <w:gridSpan w:val="4"/>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3"/>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974"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A02757">
        <w:trPr>
          <w:cantSplit/>
          <w:trHeight w:val="405"/>
        </w:trPr>
        <w:tc>
          <w:tcPr>
            <w:tcW w:w="10915"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A0275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1807"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4111"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A02757">
        <w:trPr>
          <w:cantSplit/>
          <w:trHeight w:val="424"/>
        </w:trPr>
        <w:tc>
          <w:tcPr>
            <w:tcW w:w="10915"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A02757">
        <w:trPr>
          <w:cantSplit/>
          <w:trHeight w:val="424"/>
        </w:trPr>
        <w:tc>
          <w:tcPr>
            <w:tcW w:w="10915"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491A48">
              <w:rPr>
                <w:rFonts w:ascii="Arial" w:hAnsi="Arial"/>
                <w:b/>
                <w:i/>
                <w:sz w:val="18"/>
                <w:szCs w:val="18"/>
              </w:rPr>
              <w:t>3</w:t>
            </w:r>
            <w:r w:rsidRPr="00485158">
              <w:rPr>
                <w:rFonts w:ascii="Arial" w:hAnsi="Arial"/>
                <w:i/>
                <w:sz w:val="18"/>
                <w:szCs w:val="18"/>
              </w:rPr>
              <w:t xml:space="preserve">   X   Severity </w:t>
            </w:r>
            <w:r w:rsidR="00491A48">
              <w:rPr>
                <w:rFonts w:ascii="Arial" w:hAnsi="Arial"/>
                <w:b/>
                <w:i/>
                <w:sz w:val="18"/>
                <w:szCs w:val="18"/>
              </w:rPr>
              <w:t>3</w:t>
            </w:r>
            <w:r w:rsidRPr="00485158">
              <w:rPr>
                <w:rFonts w:ascii="Arial" w:hAnsi="Arial"/>
                <w:i/>
                <w:sz w:val="18"/>
                <w:szCs w:val="18"/>
              </w:rPr>
              <w:t xml:space="preserve">   = Total </w:t>
            </w:r>
            <w:r w:rsidR="00491A48">
              <w:rPr>
                <w:rFonts w:ascii="Arial" w:hAnsi="Arial"/>
                <w:b/>
                <w:i/>
                <w:sz w:val="18"/>
                <w:szCs w:val="18"/>
                <w:u w:val="single"/>
              </w:rPr>
              <w:t>9</w:t>
            </w:r>
          </w:p>
        </w:tc>
      </w:tr>
      <w:tr w:rsidR="0034112D" w:rsidRPr="00485158" w:rsidTr="00A02757">
        <w:trPr>
          <w:cantSplit/>
          <w:trHeight w:val="359"/>
        </w:trPr>
        <w:tc>
          <w:tcPr>
            <w:tcW w:w="10915"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A02757">
        <w:trPr>
          <w:cantSplit/>
          <w:trHeight w:val="2734"/>
        </w:trPr>
        <w:tc>
          <w:tcPr>
            <w:tcW w:w="2694" w:type="dxa"/>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8221" w:type="dxa"/>
            <w:gridSpan w:val="9"/>
            <w:tcBorders>
              <w:top w:val="single" w:sz="6" w:space="0" w:color="auto"/>
              <w:left w:val="nil"/>
              <w:right w:val="single" w:sz="4" w:space="0" w:color="auto"/>
            </w:tcBorders>
          </w:tcPr>
          <w:p w:rsidR="00491A48" w:rsidRDefault="00491A48" w:rsidP="00491A48">
            <w:pPr>
              <w:spacing w:before="60"/>
              <w:ind w:left="1175" w:right="600"/>
              <w:jc w:val="both"/>
              <w:rPr>
                <w:rFonts w:ascii="Arial" w:hAnsi="Arial" w:cs="Arial"/>
                <w:sz w:val="18"/>
              </w:rPr>
            </w:pP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Ensure Manual Handling is kept to minimum and lifting aids/ trolleys are used at all times. (see associated Manual Handling Assessment)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Any equipment not needed will be placed in a safe designated area.</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will be tested as and when required in accordance with the regulations including PAT testing of all electrical leads and Equipment.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is to be inspected before being taken to an event or party. Any faults are to be reported immediately to the Funday Director.</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Only a competent person is to set up and install the equipment.</w:t>
            </w:r>
          </w:p>
          <w:p w:rsidR="00491A48" w:rsidRDefault="006E2A8B" w:rsidP="00491A48">
            <w:pPr>
              <w:numPr>
                <w:ilvl w:val="0"/>
                <w:numId w:val="20"/>
              </w:numPr>
              <w:spacing w:before="60"/>
              <w:ind w:right="175"/>
              <w:jc w:val="both"/>
              <w:rPr>
                <w:rFonts w:ascii="Arial" w:hAnsi="Arial" w:cs="Arial"/>
                <w:sz w:val="18"/>
              </w:rPr>
            </w:pPr>
            <w:r>
              <w:rPr>
                <w:rFonts w:ascii="Arial" w:hAnsi="Arial" w:cs="Arial"/>
                <w:sz w:val="18"/>
              </w:rPr>
              <w:t>Electric cables are to be checked on a regular basis to ensure they have not been moved/ tampered with and that all slip/ trip/ fall hazards are controlled and minimised.</w:t>
            </w:r>
          </w:p>
          <w:p w:rsidR="0094445F" w:rsidRDefault="006E2A8B" w:rsidP="00491A48">
            <w:pPr>
              <w:numPr>
                <w:ilvl w:val="0"/>
                <w:numId w:val="20"/>
              </w:numPr>
              <w:spacing w:before="60"/>
              <w:ind w:right="175"/>
              <w:jc w:val="both"/>
              <w:rPr>
                <w:rFonts w:ascii="Arial" w:hAnsi="Arial" w:cs="Arial"/>
                <w:sz w:val="18"/>
              </w:rPr>
            </w:pPr>
            <w:r w:rsidRPr="00491A48">
              <w:rPr>
                <w:rFonts w:ascii="Arial" w:hAnsi="Arial" w:cs="Arial"/>
                <w:sz w:val="18"/>
              </w:rPr>
              <w:t>All Funday staff are to be briefed on the risk assessments for the event procedures.</w:t>
            </w:r>
          </w:p>
          <w:p w:rsidR="00491A48" w:rsidRDefault="00491A48" w:rsidP="00491A48">
            <w:pPr>
              <w:spacing w:before="60"/>
              <w:ind w:right="60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Pr="00491A48" w:rsidRDefault="00491A48" w:rsidP="00491A48">
            <w:pPr>
              <w:spacing w:before="60"/>
              <w:jc w:val="both"/>
              <w:rPr>
                <w:rFonts w:ascii="Arial" w:hAnsi="Arial" w:cs="Arial"/>
                <w:sz w:val="18"/>
              </w:rPr>
            </w:pPr>
          </w:p>
        </w:tc>
      </w:tr>
      <w:tr w:rsidR="0034112D" w:rsidTr="00A02757">
        <w:trPr>
          <w:cantSplit/>
          <w:trHeight w:val="394"/>
        </w:trPr>
        <w:tc>
          <w:tcPr>
            <w:tcW w:w="10915"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A0275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415" w:type="dxa"/>
            <w:gridSpan w:val="10"/>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A0275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415"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A02757">
        <w:trPr>
          <w:cantSplit/>
          <w:trHeight w:val="330"/>
        </w:trPr>
        <w:tc>
          <w:tcPr>
            <w:tcW w:w="10915"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A02757">
        <w:trPr>
          <w:cantSplit/>
          <w:trHeight w:val="432"/>
        </w:trPr>
        <w:tc>
          <w:tcPr>
            <w:tcW w:w="2944" w:type="dxa"/>
            <w:gridSpan w:val="5"/>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1997" w:type="dxa"/>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45603E1"/>
    <w:multiLevelType w:val="hybridMultilevel"/>
    <w:tmpl w:val="0F9C4970"/>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E3E17D2"/>
    <w:multiLevelType w:val="singleLevel"/>
    <w:tmpl w:val="0809000F"/>
    <w:lvl w:ilvl="0">
      <w:start w:val="1"/>
      <w:numFmt w:val="decimal"/>
      <w:lvlText w:val="%1."/>
      <w:lvlJc w:val="left"/>
      <w:pPr>
        <w:tabs>
          <w:tab w:val="num" w:pos="360"/>
        </w:tabs>
        <w:ind w:left="360" w:hanging="360"/>
      </w:pPr>
    </w:lvl>
  </w:abstractNum>
  <w:abstractNum w:abstractNumId="6">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63BCE"/>
    <w:multiLevelType w:val="singleLevel"/>
    <w:tmpl w:val="0809000F"/>
    <w:lvl w:ilvl="0">
      <w:start w:val="1"/>
      <w:numFmt w:val="decimal"/>
      <w:lvlText w:val="%1."/>
      <w:lvlJc w:val="left"/>
      <w:pPr>
        <w:tabs>
          <w:tab w:val="num" w:pos="360"/>
        </w:tabs>
        <w:ind w:left="360" w:hanging="360"/>
      </w:pPr>
    </w:lvl>
  </w:abstractNum>
  <w:abstractNum w:abstractNumId="9">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6F95673"/>
    <w:multiLevelType w:val="hybridMultilevel"/>
    <w:tmpl w:val="960A9198"/>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026DD1"/>
    <w:multiLevelType w:val="hybridMultilevel"/>
    <w:tmpl w:val="79704BDE"/>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0"/>
  </w:num>
  <w:num w:numId="5">
    <w:abstractNumId w:val="9"/>
  </w:num>
  <w:num w:numId="6">
    <w:abstractNumId w:val="3"/>
  </w:num>
  <w:num w:numId="7">
    <w:abstractNumId w:val="5"/>
  </w:num>
  <w:num w:numId="8">
    <w:abstractNumId w:val="17"/>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C65CF"/>
    <w:rsid w:val="0001094B"/>
    <w:rsid w:val="00064CBD"/>
    <w:rsid w:val="00070280"/>
    <w:rsid w:val="000A039D"/>
    <w:rsid w:val="000B5278"/>
    <w:rsid w:val="001829AC"/>
    <w:rsid w:val="001B645B"/>
    <w:rsid w:val="002008E9"/>
    <w:rsid w:val="002A6358"/>
    <w:rsid w:val="00335A9C"/>
    <w:rsid w:val="0034112D"/>
    <w:rsid w:val="00381898"/>
    <w:rsid w:val="0039284C"/>
    <w:rsid w:val="003B2588"/>
    <w:rsid w:val="003E1DA7"/>
    <w:rsid w:val="003F2170"/>
    <w:rsid w:val="004000DD"/>
    <w:rsid w:val="00467470"/>
    <w:rsid w:val="00485158"/>
    <w:rsid w:val="00491A48"/>
    <w:rsid w:val="004B25EA"/>
    <w:rsid w:val="005076C4"/>
    <w:rsid w:val="005466C5"/>
    <w:rsid w:val="00592CD9"/>
    <w:rsid w:val="005C51A2"/>
    <w:rsid w:val="005E0A30"/>
    <w:rsid w:val="005F3841"/>
    <w:rsid w:val="0061518B"/>
    <w:rsid w:val="00643F78"/>
    <w:rsid w:val="00654AB0"/>
    <w:rsid w:val="00662FC1"/>
    <w:rsid w:val="00687E11"/>
    <w:rsid w:val="00692DB5"/>
    <w:rsid w:val="006E2A8B"/>
    <w:rsid w:val="00763773"/>
    <w:rsid w:val="0078726A"/>
    <w:rsid w:val="007A3A1B"/>
    <w:rsid w:val="007B044A"/>
    <w:rsid w:val="007B5A36"/>
    <w:rsid w:val="007D2506"/>
    <w:rsid w:val="00822969"/>
    <w:rsid w:val="00830800"/>
    <w:rsid w:val="00880C91"/>
    <w:rsid w:val="008B3FF4"/>
    <w:rsid w:val="008F19D7"/>
    <w:rsid w:val="0094445F"/>
    <w:rsid w:val="009975F9"/>
    <w:rsid w:val="00A02757"/>
    <w:rsid w:val="00A05953"/>
    <w:rsid w:val="00A528A1"/>
    <w:rsid w:val="00A63213"/>
    <w:rsid w:val="00A74E78"/>
    <w:rsid w:val="00AC65CF"/>
    <w:rsid w:val="00B336F5"/>
    <w:rsid w:val="00B915D6"/>
    <w:rsid w:val="00BB11C3"/>
    <w:rsid w:val="00BB3DD6"/>
    <w:rsid w:val="00BE6928"/>
    <w:rsid w:val="00C02358"/>
    <w:rsid w:val="00C74D5B"/>
    <w:rsid w:val="00C944F0"/>
    <w:rsid w:val="00CC350D"/>
    <w:rsid w:val="00D1608C"/>
    <w:rsid w:val="00D2445D"/>
    <w:rsid w:val="00D44DE1"/>
    <w:rsid w:val="00DB39CE"/>
    <w:rsid w:val="00DE6772"/>
    <w:rsid w:val="00E04353"/>
    <w:rsid w:val="00E720FF"/>
    <w:rsid w:val="00EC1BB5"/>
    <w:rsid w:val="00EF0DC0"/>
    <w:rsid w:val="00F2045D"/>
    <w:rsid w:val="00F96ED4"/>
    <w:rsid w:val="00FA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E977299-3491-4C45-9BF5-2C092E4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004">
      <w:bodyDiv w:val="1"/>
      <w:marLeft w:val="0"/>
      <w:marRight w:val="0"/>
      <w:marTop w:val="0"/>
      <w:marBottom w:val="0"/>
      <w:divBdr>
        <w:top w:val="none" w:sz="0" w:space="0" w:color="auto"/>
        <w:left w:val="none" w:sz="0" w:space="0" w:color="auto"/>
        <w:bottom w:val="none" w:sz="0" w:space="0" w:color="auto"/>
        <w:right w:val="none" w:sz="0" w:space="0" w:color="auto"/>
      </w:divBdr>
    </w:div>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23965489">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0530698">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174370620">
      <w:bodyDiv w:val="1"/>
      <w:marLeft w:val="0"/>
      <w:marRight w:val="0"/>
      <w:marTop w:val="0"/>
      <w:marBottom w:val="0"/>
      <w:divBdr>
        <w:top w:val="none" w:sz="0" w:space="0" w:color="auto"/>
        <w:left w:val="none" w:sz="0" w:space="0" w:color="auto"/>
        <w:bottom w:val="none" w:sz="0" w:space="0" w:color="auto"/>
        <w:right w:val="none" w:sz="0" w:space="0" w:color="auto"/>
      </w:divBdr>
    </w:div>
    <w:div w:id="1212423364">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 w:id="170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heights.dot</Template>
  <TotalTime>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5</cp:revision>
  <cp:lastPrinted>2001-11-20T12:32:00Z</cp:lastPrinted>
  <dcterms:created xsi:type="dcterms:W3CDTF">2011-08-26T20:31:00Z</dcterms:created>
  <dcterms:modified xsi:type="dcterms:W3CDTF">2016-05-26T16:22:00Z</dcterms:modified>
</cp:coreProperties>
</file>